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7" w:rsidRDefault="00D14120">
      <w:pPr>
        <w:spacing w:line="600" w:lineRule="exact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/>
          <w:sz w:val="32"/>
          <w:szCs w:val="32"/>
        </w:rPr>
        <w:t>附件1</w:t>
      </w:r>
    </w:p>
    <w:p w:rsidR="00E755B7" w:rsidRDefault="00E755B7">
      <w:pPr>
        <w:spacing w:line="600" w:lineRule="exact"/>
        <w:rPr>
          <w:rFonts w:eastAsia="SimHei"/>
          <w:sz w:val="32"/>
          <w:szCs w:val="32"/>
        </w:rPr>
      </w:pPr>
    </w:p>
    <w:p w:rsidR="00E755B7" w:rsidRDefault="00D1412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本次检验项目</w:t>
      </w:r>
    </w:p>
    <w:p w:rsidR="00E755B7" w:rsidRDefault="00E755B7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E755B7" w:rsidRDefault="00FC4285">
      <w:pPr>
        <w:numPr>
          <w:ilvl w:val="0"/>
          <w:numId w:val="1"/>
        </w:numPr>
        <w:spacing w:line="600" w:lineRule="exact"/>
        <w:ind w:firstLineChars="200" w:firstLine="640"/>
        <w:rPr>
          <w:rFonts w:eastAsia="SimHei"/>
          <w:sz w:val="32"/>
          <w:szCs w:val="32"/>
        </w:rPr>
      </w:pPr>
      <w:r>
        <w:rPr>
          <w:rFonts w:eastAsia="SimHei" w:hint="eastAsia"/>
          <w:sz w:val="32"/>
          <w:szCs w:val="32"/>
        </w:rPr>
        <w:t xml:space="preserve"> </w:t>
      </w:r>
      <w:r w:rsidR="00D14120">
        <w:rPr>
          <w:rFonts w:eastAsia="SimHei" w:hint="eastAsia"/>
          <w:sz w:val="32"/>
          <w:szCs w:val="32"/>
        </w:rPr>
        <w:t>餐饮食品</w:t>
      </w:r>
    </w:p>
    <w:p w:rsidR="00E755B7" w:rsidRDefault="00D14120" w:rsidP="00FC4285">
      <w:pPr>
        <w:spacing w:line="600" w:lineRule="exact"/>
        <w:ind w:firstLineChars="200" w:firstLine="640"/>
        <w:rPr>
          <w:rFonts w:eastAsia="KaiTi_GB2312"/>
          <w:sz w:val="32"/>
          <w:szCs w:val="32"/>
        </w:rPr>
      </w:pPr>
      <w:r>
        <w:rPr>
          <w:rFonts w:eastAsia="KaiTi_GB2312"/>
          <w:sz w:val="32"/>
          <w:szCs w:val="32"/>
        </w:rPr>
        <w:t>（一）抽检依据</w:t>
      </w:r>
    </w:p>
    <w:p w:rsidR="00E755B7" w:rsidRDefault="00D14120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抽检依据食品整治办[2008]3号、《食品安全国家标准 食品添加剂使用标准》GB 2760-2014、GB2762-2017《食品安全国家标准 食品中污染物限量》、卫生部、国家食品药品监督管理局2012年第10号公告、GB 14934-2016</w:t>
      </w:r>
      <w:r w:rsidRPr="00FC4285">
        <w:rPr>
          <w:rFonts w:eastAsia="FangSong_GB2312" w:hint="eastAsia"/>
          <w:sz w:val="32"/>
          <w:szCs w:val="32"/>
        </w:rPr>
        <w:t> </w:t>
      </w:r>
      <w:r w:rsidRPr="00FC4285">
        <w:rPr>
          <w:rFonts w:ascii="FangSong_GB2312" w:eastAsia="FangSong_GB2312" w:hint="eastAsia"/>
          <w:sz w:val="32"/>
          <w:szCs w:val="32"/>
        </w:rPr>
        <w:t>食品安全国家标准 消毒餐（饮）具的要求</w:t>
      </w:r>
      <w:r>
        <w:rPr>
          <w:rFonts w:eastAsia="仿宋_GB2312" w:hint="eastAsia"/>
          <w:sz w:val="32"/>
          <w:szCs w:val="32"/>
        </w:rPr>
        <w:t>。</w:t>
      </w:r>
    </w:p>
    <w:p w:rsidR="00E755B7" w:rsidRDefault="00D14120" w:rsidP="00FC428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KaiTi_GB2312"/>
          <w:sz w:val="32"/>
          <w:szCs w:val="32"/>
        </w:rPr>
        <w:t>（二）检验项目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煎炸过程用油检验项目包括酸价(KOH)、极性组分、苯并[a]芘。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发酵面制品 (自制)检验项目包括苯甲酸及其钠盐(以苯甲酸计)、铝的残留量(干样品,以Al计)、山梨酸及其钾盐(以山梨酸计)、糖精钠(以糖精计）。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油炸面制品 (自制)检验项目包括铝的残留量(干样品,以Al计)。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酱卤肉制品、肉灌肠、其他熟肉 (自制)检验项目包括胭脂红、亚硝酸盐(以亚硝酸钠计)、糖精钠(以糖精计）、苯甲酸及其钠盐(以苯甲酸计)、山梨酸及其钾盐(以山梨酸计)。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lastRenderedPageBreak/>
        <w:t>火锅调味料 (底料、蘸料)(自制)检验项目包括罂粟碱、吗啡、可待因、那可丁、蒂巴因。</w:t>
      </w:r>
    </w:p>
    <w:p w:rsidR="00E755B7" w:rsidRPr="00FC4285" w:rsidRDefault="00D14120">
      <w:pPr>
        <w:pStyle w:val="a6"/>
        <w:spacing w:line="600" w:lineRule="exact"/>
        <w:ind w:firstLine="640"/>
        <w:rPr>
          <w:rFonts w:ascii="FangSong_GB2312" w:eastAsia="FangSong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复用餐饮具检验项目包括大肠菌群、沙门氏菌。</w:t>
      </w:r>
    </w:p>
    <w:p w:rsidR="00E755B7" w:rsidRDefault="00D14120">
      <w:pPr>
        <w:pStyle w:val="a6"/>
        <w:spacing w:line="600" w:lineRule="exact"/>
        <w:ind w:firstLine="640"/>
        <w:rPr>
          <w:rFonts w:eastAsia="仿宋_GB2312"/>
          <w:sz w:val="32"/>
          <w:szCs w:val="32"/>
        </w:rPr>
      </w:pPr>
      <w:r w:rsidRPr="00FC4285">
        <w:rPr>
          <w:rFonts w:ascii="FangSong_GB2312" w:eastAsia="FangSong_GB2312" w:hint="eastAsia"/>
          <w:sz w:val="32"/>
          <w:szCs w:val="32"/>
        </w:rPr>
        <w:t>其它餐饮食品检验项目包括铅(以</w:t>
      </w:r>
      <w:proofErr w:type="spellStart"/>
      <w:r w:rsidRPr="00FC4285">
        <w:rPr>
          <w:rFonts w:ascii="FangSong_GB2312" w:eastAsia="FangSong_GB2312" w:hint="eastAsia"/>
          <w:sz w:val="32"/>
          <w:szCs w:val="32"/>
        </w:rPr>
        <w:t>Pb</w:t>
      </w:r>
      <w:proofErr w:type="spellEnd"/>
      <w:r w:rsidRPr="00FC4285">
        <w:rPr>
          <w:rFonts w:ascii="FangSong_GB2312" w:eastAsia="FangSong_GB2312" w:hint="eastAsia"/>
          <w:sz w:val="32"/>
          <w:szCs w:val="32"/>
        </w:rPr>
        <w:t>计)、苯甲酸及其钠盐(以苯甲酸计)、山梨酸及其钾盐(以山梨酸计)。</w:t>
      </w:r>
      <w:bookmarkStart w:id="0" w:name="_GoBack"/>
      <w:bookmarkEnd w:id="0"/>
    </w:p>
    <w:sectPr w:rsidR="00E755B7" w:rsidSect="00E7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47" w:rsidRDefault="00F90447" w:rsidP="00FC4285">
      <w:r>
        <w:separator/>
      </w:r>
    </w:p>
  </w:endnote>
  <w:endnote w:type="continuationSeparator" w:id="0">
    <w:p w:rsidR="00F90447" w:rsidRDefault="00F90447" w:rsidP="00FC4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"/>
    <w:panose1 w:val="02010601030101010101"/>
    <w:charset w:val="86"/>
    <w:family w:val="roman"/>
    <w:notTrueType/>
    <w:pitch w:val="default"/>
    <w:sig w:usb0="00000000" w:usb1="00000000" w:usb2="00000000" w:usb3="00000000" w:csb0="00000000" w:csb1="00000000"/>
  </w:font>
  <w:font w:name="KaiTi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47" w:rsidRDefault="00F90447" w:rsidP="00FC4285">
      <w:r>
        <w:separator/>
      </w:r>
    </w:p>
  </w:footnote>
  <w:footnote w:type="continuationSeparator" w:id="0">
    <w:p w:rsidR="00F90447" w:rsidRDefault="00F90447" w:rsidP="00FC42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E168"/>
    <w:multiLevelType w:val="singleLevel"/>
    <w:tmpl w:val="0DE5E1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83E8B"/>
    <w:rsid w:val="00006855"/>
    <w:rsid w:val="00024F4D"/>
    <w:rsid w:val="00043D1C"/>
    <w:rsid w:val="0006351E"/>
    <w:rsid w:val="00084519"/>
    <w:rsid w:val="00086BF7"/>
    <w:rsid w:val="000D4FA2"/>
    <w:rsid w:val="00123BB6"/>
    <w:rsid w:val="00155539"/>
    <w:rsid w:val="001A2D3E"/>
    <w:rsid w:val="001D5A8E"/>
    <w:rsid w:val="001F3B07"/>
    <w:rsid w:val="002714C8"/>
    <w:rsid w:val="00277CEE"/>
    <w:rsid w:val="00281669"/>
    <w:rsid w:val="002C051D"/>
    <w:rsid w:val="00327D8D"/>
    <w:rsid w:val="003338E3"/>
    <w:rsid w:val="003473B6"/>
    <w:rsid w:val="00377A9A"/>
    <w:rsid w:val="00377E21"/>
    <w:rsid w:val="00383E8B"/>
    <w:rsid w:val="003E1011"/>
    <w:rsid w:val="003E6DBC"/>
    <w:rsid w:val="003F567C"/>
    <w:rsid w:val="00464435"/>
    <w:rsid w:val="0046683C"/>
    <w:rsid w:val="00474BD8"/>
    <w:rsid w:val="004D3555"/>
    <w:rsid w:val="004E26A8"/>
    <w:rsid w:val="004F0396"/>
    <w:rsid w:val="00526032"/>
    <w:rsid w:val="00552030"/>
    <w:rsid w:val="00562659"/>
    <w:rsid w:val="0059039C"/>
    <w:rsid w:val="005C4DBB"/>
    <w:rsid w:val="005E16F0"/>
    <w:rsid w:val="00606BC4"/>
    <w:rsid w:val="0061549E"/>
    <w:rsid w:val="00627680"/>
    <w:rsid w:val="00640E5A"/>
    <w:rsid w:val="006F126A"/>
    <w:rsid w:val="0072312D"/>
    <w:rsid w:val="00726502"/>
    <w:rsid w:val="0077282A"/>
    <w:rsid w:val="00790199"/>
    <w:rsid w:val="007F365F"/>
    <w:rsid w:val="00826F15"/>
    <w:rsid w:val="0083363E"/>
    <w:rsid w:val="00841A49"/>
    <w:rsid w:val="008938C9"/>
    <w:rsid w:val="008D01CC"/>
    <w:rsid w:val="008D1277"/>
    <w:rsid w:val="009F1DC5"/>
    <w:rsid w:val="009F2FFB"/>
    <w:rsid w:val="00A4722E"/>
    <w:rsid w:val="00A5789E"/>
    <w:rsid w:val="00A93146"/>
    <w:rsid w:val="00AA6050"/>
    <w:rsid w:val="00AA738C"/>
    <w:rsid w:val="00AD1DE2"/>
    <w:rsid w:val="00B04367"/>
    <w:rsid w:val="00B14534"/>
    <w:rsid w:val="00B37679"/>
    <w:rsid w:val="00B423EC"/>
    <w:rsid w:val="00B563BB"/>
    <w:rsid w:val="00B576B2"/>
    <w:rsid w:val="00B64476"/>
    <w:rsid w:val="00BD4A1C"/>
    <w:rsid w:val="00BE3914"/>
    <w:rsid w:val="00C15D99"/>
    <w:rsid w:val="00C46A4A"/>
    <w:rsid w:val="00C952D8"/>
    <w:rsid w:val="00CD2D5F"/>
    <w:rsid w:val="00D14120"/>
    <w:rsid w:val="00D2590C"/>
    <w:rsid w:val="00D34558"/>
    <w:rsid w:val="00D80697"/>
    <w:rsid w:val="00DA3CFB"/>
    <w:rsid w:val="00DC0AC8"/>
    <w:rsid w:val="00DD1774"/>
    <w:rsid w:val="00DE4C69"/>
    <w:rsid w:val="00DF5865"/>
    <w:rsid w:val="00E04C26"/>
    <w:rsid w:val="00E111FB"/>
    <w:rsid w:val="00E15171"/>
    <w:rsid w:val="00E23A92"/>
    <w:rsid w:val="00E52C2B"/>
    <w:rsid w:val="00E54316"/>
    <w:rsid w:val="00E62944"/>
    <w:rsid w:val="00E755B7"/>
    <w:rsid w:val="00E7565B"/>
    <w:rsid w:val="00E93706"/>
    <w:rsid w:val="00E963F9"/>
    <w:rsid w:val="00E965D1"/>
    <w:rsid w:val="00EC1354"/>
    <w:rsid w:val="00ED4EE7"/>
    <w:rsid w:val="00EF5C7A"/>
    <w:rsid w:val="00F4295B"/>
    <w:rsid w:val="00F603C7"/>
    <w:rsid w:val="00F90447"/>
    <w:rsid w:val="00F92AF7"/>
    <w:rsid w:val="00F94EC8"/>
    <w:rsid w:val="00FC4285"/>
    <w:rsid w:val="00FE3D62"/>
    <w:rsid w:val="00FF18A0"/>
    <w:rsid w:val="0FB6026F"/>
    <w:rsid w:val="1C455378"/>
    <w:rsid w:val="2D2015B8"/>
    <w:rsid w:val="37690734"/>
    <w:rsid w:val="49BC7CA9"/>
    <w:rsid w:val="73972387"/>
    <w:rsid w:val="74503252"/>
    <w:rsid w:val="7A7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5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55B7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755B7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E755B7"/>
    <w:rPr>
      <w:b/>
    </w:rPr>
  </w:style>
  <w:style w:type="paragraph" w:styleId="a6">
    <w:name w:val="List Paragraph"/>
    <w:basedOn w:val="a"/>
    <w:uiPriority w:val="99"/>
    <w:qFormat/>
    <w:rsid w:val="00E755B7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E755B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E755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初心</dc:creator>
  <cp:lastModifiedBy>Administrator</cp:lastModifiedBy>
  <cp:revision>2</cp:revision>
  <cp:lastPrinted>2019-06-11T02:07:00Z</cp:lastPrinted>
  <dcterms:created xsi:type="dcterms:W3CDTF">2019-06-11T02:11:00Z</dcterms:created>
  <dcterms:modified xsi:type="dcterms:W3CDTF">2019-06-11T02:11:00Z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