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2022年三门峡市城乡一体化示范区（高新区）面向社会招聘考试考生新冠肺炎疫情防控告知暨承诺书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一、请广大考生提前做好自我健康管理，通过微信小程序“国家政务服务平台”或支付宝小程序“豫事办”申领本人防疫健康码和通信大数据行程卡，并持续关注健康码和通信大数据行程卡状态。</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三、考生应准时到达考点。考生进入考点前，应当主动出示本人防疫健康码信息(绿码)和通信大数据行程卡(绿卡)，并按要求主动接受体温测量(&lt;37.3℃)。</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健康码为绿码，行程卡显示无异常、省内无疫情市来峡及在峡的考生须提供进入考点前48小时内新冠肺炎病毒核酸检测阴性证明;健康码为绿码，通信大数据行程卡显示省外及省内中高风险地区所在县(市、区)的其他地区来峡考生需提供进入考点前72小时内的两次新冠肺炎病毒核酸检测阴性证明(两次核酸检测时间间隔需超过24小时)。</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五、请考生注意个人防护，自备一次性医用外科口罩，除核验身份时按要求及时摘戴口罩外，进出考点应当全程佩戴口罩。进入面试室摘掉口罩面试。</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六、考生在无禁忌的情况下按“应接尽接”原则，提前完成新冠疫苗接种。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八、在面试过程中，本须知中未提及的有关疫情防控的其他事宜按照国家和省相关规定执行。</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考生承诺:本人已知悉告知事项和防疫要求，自愿承担因不实承诺应承担的相关责任，接受相应处理。</w:t>
      </w:r>
    </w:p>
    <w:p>
      <w:pPr>
        <w:widowControl/>
        <w:spacing w:line="540" w:lineRule="exact"/>
        <w:jc w:val="right"/>
        <w:rPr>
          <w:rFonts w:ascii="Times New Roman" w:hAnsi="Times New Roman" w:eastAsia="仿宋_GB2312" w:cs="Times New Roman"/>
          <w:kern w:val="0"/>
          <w:sz w:val="32"/>
          <w:szCs w:val="32"/>
        </w:rPr>
      </w:pPr>
    </w:p>
    <w:p>
      <w:pPr>
        <w:widowControl/>
        <w:spacing w:line="540" w:lineRule="exact"/>
        <w:jc w:val="right"/>
        <w:rPr>
          <w:rFonts w:ascii="Times New Roman" w:hAnsi="Times New Roman" w:eastAsia="仿宋_GB2312" w:cs="Times New Roman"/>
          <w:kern w:val="0"/>
          <w:sz w:val="32"/>
          <w:szCs w:val="32"/>
        </w:rPr>
      </w:pPr>
    </w:p>
    <w:p>
      <w:pPr>
        <w:widowControl/>
        <w:spacing w:line="540" w:lineRule="exact"/>
        <w:jc w:val="right"/>
        <w:rPr>
          <w:rFonts w:hint="eastAsia" w:ascii="Times New Roman" w:hAnsi="Times New Roman" w:eastAsia="仿宋_GB2312" w:cs="Times New Roman"/>
          <w:kern w:val="0"/>
          <w:sz w:val="32"/>
          <w:szCs w:val="32"/>
        </w:rPr>
      </w:pPr>
      <w:bookmarkStart w:id="0" w:name="_GoBack"/>
      <w:bookmarkEnd w:id="0"/>
      <w:r>
        <w:rPr>
          <w:rFonts w:ascii="Times New Roman" w:hAnsi="Times New Roman" w:eastAsia="仿宋_GB2312" w:cs="Times New Roman"/>
          <w:kern w:val="0"/>
          <w:sz w:val="32"/>
          <w:szCs w:val="32"/>
        </w:rPr>
        <w:t>承诺人：（签字）</w:t>
      </w:r>
    </w:p>
    <w:p>
      <w:pPr>
        <w:widowControl/>
        <w:spacing w:line="540" w:lineRule="exact"/>
        <w:jc w:val="right"/>
      </w:pPr>
      <w:r>
        <w:rPr>
          <w:rFonts w:hint="eastAsia" w:ascii="Times New Roman" w:hAnsi="Times New Roman" w:eastAsia="仿宋_GB2312" w:cs="Times New Roman"/>
          <w:kern w:val="0"/>
          <w:sz w:val="32"/>
          <w:szCs w:val="32"/>
        </w:rPr>
        <w:t>年     月     日</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mU5N2E0NzJmNTQxYWU3NzRhZTMyNzU2NmM5MzMifQ=="/>
  </w:docVars>
  <w:rsids>
    <w:rsidRoot w:val="00000000"/>
    <w:rsid w:val="12BD33D8"/>
    <w:rsid w:val="32FF655B"/>
    <w:rsid w:val="3A84484D"/>
    <w:rsid w:val="3CC52D38"/>
    <w:rsid w:val="45A86500"/>
    <w:rsid w:val="4B967035"/>
    <w:rsid w:val="657D1B52"/>
    <w:rsid w:val="69B6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678</Words>
  <Characters>689</Characters>
  <Lines>0</Lines>
  <Paragraphs>0</Paragraphs>
  <TotalTime>0</TotalTime>
  <ScaleCrop>false</ScaleCrop>
  <LinksUpToDate>false</LinksUpToDate>
  <CharactersWithSpaces>693</CharactersWithSpaces>
  <Application>WPS Office_11.1.0.12978_F1E327BC-269C-435d-A152-05C5408002CA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2022-12-04T06:22:00Z</dcterms:created>
  <dc:creator>Administrator</dc:creator>
  <cp:lastModifiedBy>Administrator</cp:lastModifiedBy>
  <dcterms:modified xsi:type="dcterms:W3CDTF">2022-12-04T06:30:30Z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56DFF9A758D44B43B48C25CF458F912E</vt:lpwstr>
  </property>
</Properties>
</file>