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bookmarkStart w:id="0" w:name="_GoBack"/>
      <w:r>
        <w:rPr>
          <w:rFonts w:hint="eastAsia" w:ascii="文星标宋" w:hAnsi="文星标宋" w:eastAsia="文星标宋" w:cs="文星标宋"/>
          <w:color w:val="3D3D3D"/>
          <w:kern w:val="0"/>
          <w:sz w:val="44"/>
          <w:szCs w:val="44"/>
        </w:rPr>
        <w:t>202</w:t>
      </w:r>
      <w:r>
        <w:rPr>
          <w:rFonts w:hint="eastAsia" w:ascii="文星标宋" w:hAnsi="文星标宋" w:eastAsia="文星标宋" w:cs="文星标宋"/>
          <w:color w:val="3D3D3D"/>
          <w:kern w:val="0"/>
          <w:sz w:val="44"/>
          <w:szCs w:val="44"/>
          <w:lang w:val="en-US" w:eastAsia="zh-CN"/>
        </w:rPr>
        <w:t>1</w:t>
      </w:r>
      <w:r>
        <w:rPr>
          <w:rFonts w:hint="eastAsia" w:ascii="文星标宋" w:hAnsi="文星标宋" w:eastAsia="文星标宋" w:cs="文星标宋"/>
          <w:color w:val="3D3D3D"/>
          <w:kern w:val="0"/>
          <w:sz w:val="44"/>
          <w:szCs w:val="44"/>
        </w:rPr>
        <w:t>年政府债务情况说明</w:t>
      </w:r>
    </w:p>
    <w:bookmarkEnd w:id="0"/>
    <w:p>
      <w:pPr>
        <w:widowControl/>
        <w:shd w:val="clear" w:color="auto" w:fill="FFFFFF"/>
        <w:spacing w:line="615" w:lineRule="atLeast"/>
        <w:ind w:firstLine="645"/>
        <w:jc w:val="left"/>
        <w:rPr>
          <w:rFonts w:hint="eastAsia" w:ascii="Times New Roman" w:hAnsi="Times New Roman" w:eastAsia="微软雅黑" w:cs="Times New Roman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年，省政府批准我市202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年新增债务限额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11200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万元。截至202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年底，我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政府债务余额合计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146880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其中一般债务余额44207万元（其中归属于市本级债务7715万元，限额未分配至我区），专项债务余额102673万元，政府债务规模控制在限额以内。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年政府债务限额及余额表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D3D3D"/>
          <w:kern w:val="0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仿宋_GB2312" w:hAnsi="微软雅黑" w:eastAsia="仿宋_GB2312" w:cs="宋体"/>
          <w:color w:val="3D3D3D"/>
          <w:kern w:val="0"/>
          <w:sz w:val="28"/>
          <w:szCs w:val="28"/>
        </w:rPr>
        <w:t>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项目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年限额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年底债务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一般债务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37990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44207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专项债务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102860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102673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合计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140850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146880</w:t>
            </w:r>
          </w:p>
        </w:tc>
      </w:tr>
    </w:tbl>
    <w:p>
      <w:pPr>
        <w:widowControl/>
        <w:shd w:val="clear" w:color="auto" w:fill="FFFFFF"/>
        <w:spacing w:line="615" w:lineRule="atLeast"/>
        <w:ind w:firstLine="645"/>
        <w:jc w:val="left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我区发行专项债券11200万元，其中用于三门峡市城乡一体化示范区（三门峡产业集聚区）基础设施建设项目6000万元、三门峡市城乡一体化示范区偏沟棚户区改造项目2000万元、三门峡市城乡一体化示范区冯佐棚户区改造项目2000万元、三门峡市城乡一体化示范区新店棚户区改造项目1200万元。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2021年，我区到期政府债券本息13988.11万元，其中：到期偿还本金9155.4万元，发行再融资债券偿还9047万元、自有资金偿还108.4万元；到期偿还利息4832.71万元。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zI4YTY0ZDUyZmMxOTY2MDE5ZWJlOGJhOGMxZmMifQ=="/>
  </w:docVars>
  <w:rsids>
    <w:rsidRoot w:val="00AE7BD2"/>
    <w:rsid w:val="000D5A1F"/>
    <w:rsid w:val="000D60ED"/>
    <w:rsid w:val="004B4689"/>
    <w:rsid w:val="00547B03"/>
    <w:rsid w:val="00575442"/>
    <w:rsid w:val="006F1CD3"/>
    <w:rsid w:val="007903AC"/>
    <w:rsid w:val="00AE7BD2"/>
    <w:rsid w:val="00B67C8C"/>
    <w:rsid w:val="00B814C4"/>
    <w:rsid w:val="00B95F4D"/>
    <w:rsid w:val="00BB6F02"/>
    <w:rsid w:val="00D402CD"/>
    <w:rsid w:val="00E07D7B"/>
    <w:rsid w:val="00F52226"/>
    <w:rsid w:val="03862586"/>
    <w:rsid w:val="09BB6E56"/>
    <w:rsid w:val="0C022D96"/>
    <w:rsid w:val="13581698"/>
    <w:rsid w:val="18634DDA"/>
    <w:rsid w:val="19DE5CC1"/>
    <w:rsid w:val="20F04F25"/>
    <w:rsid w:val="30517940"/>
    <w:rsid w:val="333E3DA4"/>
    <w:rsid w:val="4C7F6C5F"/>
    <w:rsid w:val="537F403E"/>
    <w:rsid w:val="5BA14BDA"/>
    <w:rsid w:val="618D4415"/>
    <w:rsid w:val="727D13E4"/>
    <w:rsid w:val="7E601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184</Words>
  <Characters>271</Characters>
  <Lines>2</Lines>
  <Paragraphs>1</Paragraphs>
  <TotalTime>10</TotalTime>
  <ScaleCrop>false</ScaleCrop>
  <LinksUpToDate>false</LinksUpToDate>
  <CharactersWithSpaces>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2019-12-16T05:33:00Z</dcterms:created>
  <dc:creator>微软用户</dc:creator>
  <cp:lastModifiedBy>69048301</cp:lastModifiedBy>
  <cp:lastPrinted>2023-09-20T00:45:28Z</cp:lastPrinted>
  <dcterms:modified xsi:type="dcterms:W3CDTF">2023-09-20T00:45:43Z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6F67FECB1F9F4E6B9C27D04BAD445CDC_13</vt:lpwstr>
  </property>
</Properties>
</file>