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1" w:lineRule="auto"/>
        <w:rPr>
          <w:rFonts w:ascii="Arial"/>
          <w:sz w:val="21"/>
        </w:rPr>
      </w:pPr>
    </w:p>
    <w:p>
      <w:pPr>
        <w:spacing w:before="188" w:line="640" w:lineRule="exact"/>
        <w:ind w:left="596"/>
        <w:rPr>
          <w:rFonts w:ascii="宋体" w:hAnsi="宋体" w:eastAsia="宋体" w:cs="宋体"/>
          <w:sz w:val="34"/>
          <w:szCs w:val="34"/>
        </w:rPr>
      </w:pPr>
      <w:r>
        <w:rPr>
          <w:rFonts w:ascii="宋体" w:hAnsi="宋体" w:eastAsia="宋体" w:cs="宋体"/>
          <w:b/>
          <w:bCs/>
          <w:spacing w:val="20"/>
          <w:position w:val="22"/>
          <w:sz w:val="34"/>
          <w:szCs w:val="34"/>
        </w:rPr>
        <w:t>202</w:t>
      </w:r>
      <w:r>
        <w:rPr>
          <w:rFonts w:hint="eastAsia" w:ascii="宋体" w:hAnsi="宋体" w:eastAsia="宋体" w:cs="宋体"/>
          <w:b/>
          <w:bCs/>
          <w:spacing w:val="20"/>
          <w:position w:val="22"/>
          <w:sz w:val="34"/>
          <w:szCs w:val="34"/>
          <w:lang w:val="en-US" w:eastAsia="zh-CN"/>
        </w:rPr>
        <w:t>2</w:t>
      </w:r>
      <w:r>
        <w:rPr>
          <w:rFonts w:ascii="宋体" w:hAnsi="宋体" w:eastAsia="宋体" w:cs="宋体"/>
          <w:b/>
          <w:bCs/>
          <w:spacing w:val="20"/>
          <w:position w:val="22"/>
          <w:sz w:val="34"/>
          <w:szCs w:val="34"/>
        </w:rPr>
        <w:t>年三门峡市城乡一体化示范区水资源管</w:t>
      </w:r>
      <w:r>
        <w:rPr>
          <w:rFonts w:ascii="宋体" w:hAnsi="宋体" w:eastAsia="宋体" w:cs="宋体"/>
          <w:b/>
          <w:bCs/>
          <w:spacing w:val="19"/>
          <w:position w:val="22"/>
          <w:sz w:val="34"/>
          <w:szCs w:val="34"/>
        </w:rPr>
        <w:t>理办</w:t>
      </w:r>
    </w:p>
    <w:p>
      <w:pPr>
        <w:spacing w:line="219" w:lineRule="auto"/>
        <w:ind w:left="2516"/>
        <w:rPr>
          <w:rFonts w:ascii="宋体" w:hAnsi="宋体" w:eastAsia="宋体" w:cs="宋体"/>
          <w:sz w:val="34"/>
          <w:szCs w:val="34"/>
        </w:rPr>
      </w:pPr>
      <w:r>
        <w:rPr>
          <w:rFonts w:ascii="宋体" w:hAnsi="宋体" w:eastAsia="宋体" w:cs="宋体"/>
          <w:b/>
          <w:bCs/>
          <w:spacing w:val="16"/>
          <w:sz w:val="34"/>
          <w:szCs w:val="34"/>
        </w:rPr>
        <w:t>公室部门预算情况说明</w:t>
      </w:r>
    </w:p>
    <w:p>
      <w:pPr>
        <w:spacing w:line="350" w:lineRule="auto"/>
        <w:rPr>
          <w:rFonts w:ascii="Arial"/>
          <w:sz w:val="21"/>
        </w:rPr>
      </w:pPr>
    </w:p>
    <w:p>
      <w:pPr>
        <w:spacing w:line="350" w:lineRule="auto"/>
        <w:rPr>
          <w:rFonts w:hint="eastAsia" w:ascii="Arial" w:eastAsia="宋体"/>
          <w:sz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640" w:firstLineChars="0"/>
        <w:textAlignment w:val="baseline"/>
        <w:rPr>
          <w:rFonts w:hint="eastAsia" w:ascii="仿宋" w:hAnsi="仿宋" w:eastAsia="仿宋" w:cs="仿宋"/>
          <w:sz w:val="32"/>
          <w:szCs w:val="32"/>
          <w:lang w:eastAsia="zh-CN"/>
        </w:rPr>
      </w:pPr>
      <w:r>
        <w:rPr>
          <w:rFonts w:hint="eastAsia" w:ascii="仿宋" w:hAnsi="仿宋" w:eastAsia="仿宋" w:cs="仿宋"/>
          <w:sz w:val="32"/>
          <w:szCs w:val="32"/>
        </w:rPr>
        <w:t>主要职责</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640" w:firstLineChars="0"/>
        <w:textAlignment w:val="baseline"/>
        <w:rPr>
          <w:rFonts w:hint="eastAsia" w:ascii="仿宋" w:hAnsi="仿宋" w:eastAsia="仿宋" w:cs="仿宋"/>
          <w:sz w:val="32"/>
          <w:szCs w:val="32"/>
        </w:rPr>
      </w:pPr>
      <w:r>
        <w:rPr>
          <w:rFonts w:hint="eastAsia" w:ascii="仿宋" w:hAnsi="仿宋" w:eastAsia="仿宋" w:cs="仿宋"/>
          <w:sz w:val="32"/>
          <w:szCs w:val="32"/>
        </w:rPr>
        <w:t>部门</w:t>
      </w:r>
      <w:r>
        <w:rPr>
          <w:rFonts w:hint="eastAsia" w:ascii="仿宋" w:hAnsi="仿宋" w:eastAsia="仿宋" w:cs="仿宋"/>
          <w:sz w:val="32"/>
          <w:szCs w:val="32"/>
          <w:lang w:eastAsia="zh-CN"/>
        </w:rPr>
        <w:t>所属</w:t>
      </w:r>
      <w:r>
        <w:rPr>
          <w:rFonts w:hint="eastAsia" w:ascii="仿宋" w:hAnsi="仿宋" w:eastAsia="仿宋" w:cs="仿宋"/>
          <w:sz w:val="32"/>
          <w:szCs w:val="32"/>
        </w:rPr>
        <w:t>预算单位构成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32"/>
          <w:szCs w:val="32"/>
        </w:rPr>
      </w:pPr>
      <w:r>
        <w:rPr>
          <w:rFonts w:hint="eastAsia" w:ascii="仿宋" w:hAnsi="仿宋" w:eastAsia="仿宋" w:cs="仿宋"/>
          <w:b/>
          <w:bCs/>
          <w:sz w:val="32"/>
          <w:szCs w:val="32"/>
        </w:rPr>
        <w:t>　　第二部分　</w:t>
      </w:r>
      <w:r>
        <w:rPr>
          <w:rFonts w:hint="eastAsia" w:ascii="仿宋" w:hAnsi="仿宋" w:eastAsia="仿宋" w:cs="仿宋"/>
          <w:b/>
          <w:bCs/>
          <w:sz w:val="32"/>
          <w:szCs w:val="32"/>
          <w:lang w:eastAsia="zh-CN"/>
        </w:rPr>
        <w:t>2022</w:t>
      </w:r>
      <w:r>
        <w:rPr>
          <w:rFonts w:hint="eastAsia" w:ascii="仿宋" w:hAnsi="仿宋" w:eastAsia="仿宋" w:cs="仿宋"/>
          <w:b/>
          <w:bCs/>
          <w:sz w:val="32"/>
          <w:szCs w:val="32"/>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32"/>
          <w:szCs w:val="32"/>
        </w:rPr>
      </w:pPr>
      <w:r>
        <w:rPr>
          <w:rFonts w:hint="eastAsia" w:ascii="仿宋" w:hAnsi="仿宋" w:eastAsia="仿宋" w:cs="仿宋"/>
          <w:b/>
          <w:bCs/>
          <w:sz w:val="32"/>
          <w:szCs w:val="32"/>
        </w:rPr>
        <w:t>　　第三部分　名词解释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00" w:hanging="1600" w:hangingChars="500"/>
        <w:textAlignment w:val="baseline"/>
        <w:rPr>
          <w:rFonts w:hint="eastAsia" w:ascii="仿宋" w:hAnsi="仿宋" w:eastAsia="仿宋" w:cs="仿宋"/>
          <w:sz w:val="32"/>
          <w:szCs w:val="32"/>
        </w:rPr>
      </w:pPr>
      <w:r>
        <w:rPr>
          <w:rFonts w:hint="eastAsia" w:ascii="仿宋" w:hAnsi="仿宋" w:eastAsia="仿宋" w:cs="仿宋"/>
          <w:sz w:val="32"/>
          <w:szCs w:val="32"/>
        </w:rPr>
        <w:t>　　附件：三门峡市</w:t>
      </w:r>
      <w:r>
        <w:rPr>
          <w:rFonts w:hint="eastAsia" w:ascii="仿宋" w:hAnsi="仿宋" w:eastAsia="仿宋" w:cs="仿宋"/>
          <w:sz w:val="32"/>
          <w:szCs w:val="32"/>
          <w:lang w:eastAsia="zh-CN"/>
        </w:rPr>
        <w:t>城乡一体化示范区水资源管理办公室2022</w:t>
      </w:r>
      <w:r>
        <w:rPr>
          <w:rFonts w:hint="eastAsia" w:ascii="仿宋" w:hAnsi="仿宋" w:eastAsia="仿宋" w:cs="仿宋"/>
          <w:sz w:val="32"/>
          <w:szCs w:val="32"/>
        </w:rPr>
        <w:t>年度部门预算表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　　一、部门收支预算表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　　二、部门收入预算表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　　三、部门支出预算表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　　四、财政拨款收支预算表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textAlignment w:val="baseline"/>
        <w:rPr>
          <w:rFonts w:hint="eastAsia" w:ascii="仿宋" w:hAnsi="仿宋" w:eastAsia="仿宋" w:cs="仿宋"/>
          <w:sz w:val="32"/>
          <w:szCs w:val="32"/>
        </w:rPr>
      </w:pPr>
      <w:r>
        <w:rPr>
          <w:rFonts w:hint="eastAsia" w:ascii="仿宋" w:hAnsi="仿宋" w:eastAsia="仿宋" w:cs="仿宋"/>
          <w:sz w:val="32"/>
          <w:szCs w:val="32"/>
        </w:rPr>
        <w:t>五、一般公共预算支出预算表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textAlignment w:val="baseline"/>
        <w:rPr>
          <w:rFonts w:hint="eastAsia" w:ascii="仿宋" w:hAnsi="仿宋" w:eastAsia="仿宋" w:cs="仿宋"/>
          <w:sz w:val="32"/>
          <w:szCs w:val="32"/>
        </w:rPr>
      </w:pPr>
      <w:r>
        <w:rPr>
          <w:rFonts w:hint="eastAsia" w:ascii="仿宋" w:hAnsi="仿宋" w:eastAsia="仿宋" w:cs="仿宋"/>
          <w:sz w:val="32"/>
          <w:szCs w:val="32"/>
        </w:rPr>
        <w:t>六、一般公共预算</w:t>
      </w:r>
      <w:r>
        <w:rPr>
          <w:rFonts w:hint="eastAsia" w:ascii="仿宋" w:hAnsi="仿宋" w:eastAsia="仿宋" w:cs="仿宋"/>
          <w:sz w:val="32"/>
          <w:szCs w:val="32"/>
          <w:lang w:eastAsia="zh-CN"/>
        </w:rPr>
        <w:t>基本</w:t>
      </w:r>
      <w:r>
        <w:rPr>
          <w:rFonts w:hint="eastAsia" w:ascii="仿宋" w:hAnsi="仿宋" w:eastAsia="仿宋" w:cs="仿宋"/>
          <w:sz w:val="32"/>
          <w:szCs w:val="32"/>
        </w:rPr>
        <w:t>支出表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　　七、支出经济分类汇总表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　　八、一般公共预算“三公”经费预算表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、政府性基金支出预算表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预算表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十二、部门预算项目绩效目标表</w:t>
      </w:r>
    </w:p>
    <w:p>
      <w:pPr>
        <w:spacing w:before="104" w:line="219" w:lineRule="auto"/>
        <w:ind w:firstLine="3735" w:firstLineChars="1200"/>
        <w:rPr>
          <w:rFonts w:ascii="宋体" w:hAnsi="宋体" w:eastAsia="宋体" w:cs="宋体"/>
          <w:b/>
          <w:bCs/>
          <w:spacing w:val="-5"/>
          <w:sz w:val="32"/>
          <w:szCs w:val="32"/>
        </w:rPr>
      </w:pPr>
    </w:p>
    <w:p>
      <w:pPr>
        <w:spacing w:before="104" w:line="219" w:lineRule="auto"/>
        <w:ind w:firstLine="3735" w:firstLineChars="1200"/>
        <w:rPr>
          <w:rFonts w:ascii="宋体" w:hAnsi="宋体" w:eastAsia="宋体" w:cs="宋体"/>
          <w:b/>
          <w:bCs/>
          <w:spacing w:val="-5"/>
          <w:sz w:val="32"/>
          <w:szCs w:val="32"/>
        </w:rPr>
      </w:pPr>
    </w:p>
    <w:p>
      <w:pPr>
        <w:spacing w:before="104" w:line="219" w:lineRule="auto"/>
        <w:jc w:val="center"/>
        <w:rPr>
          <w:rFonts w:ascii="宋体" w:hAnsi="宋体" w:eastAsia="宋体" w:cs="宋体"/>
          <w:b/>
          <w:bCs/>
          <w:spacing w:val="-5"/>
          <w:sz w:val="32"/>
          <w:szCs w:val="32"/>
        </w:rPr>
      </w:pPr>
      <w:r>
        <w:rPr>
          <w:rFonts w:ascii="宋体" w:hAnsi="宋体" w:eastAsia="宋体" w:cs="宋体"/>
          <w:b/>
          <w:bCs/>
          <w:spacing w:val="-5"/>
          <w:sz w:val="32"/>
          <w:szCs w:val="32"/>
        </w:rPr>
        <w:t>第一部分</w:t>
      </w:r>
    </w:p>
    <w:p>
      <w:pPr>
        <w:spacing w:before="104" w:line="219"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单位概况</w:t>
      </w:r>
    </w:p>
    <w:p>
      <w:pPr>
        <w:spacing w:before="1" w:line="221" w:lineRule="auto"/>
        <w:ind w:left="776"/>
        <w:rPr>
          <w:rFonts w:ascii="仿宋" w:hAnsi="仿宋" w:eastAsia="仿宋" w:cs="仿宋"/>
          <w:b/>
          <w:bCs/>
          <w:spacing w:val="-3"/>
          <w:sz w:val="32"/>
          <w:szCs w:val="32"/>
        </w:rPr>
      </w:pPr>
    </w:p>
    <w:p>
      <w:pPr>
        <w:spacing w:before="1" w:line="221" w:lineRule="auto"/>
        <w:ind w:left="776"/>
        <w:rPr>
          <w:rFonts w:hint="eastAsia" w:ascii="仿宋" w:hAnsi="仿宋" w:eastAsia="仿宋" w:cs="仿宋"/>
          <w:sz w:val="32"/>
          <w:szCs w:val="32"/>
          <w:lang w:eastAsia="zh-CN"/>
        </w:rPr>
      </w:pPr>
      <w:r>
        <w:rPr>
          <w:rFonts w:ascii="仿宋" w:hAnsi="仿宋" w:eastAsia="仿宋" w:cs="仿宋"/>
          <w:b/>
          <w:bCs/>
          <w:spacing w:val="-3"/>
          <w:sz w:val="32"/>
          <w:szCs w:val="32"/>
        </w:rPr>
        <w:t>一、</w:t>
      </w:r>
      <w:r>
        <w:rPr>
          <w:rFonts w:hint="eastAsia" w:ascii="仿宋" w:hAnsi="仿宋" w:eastAsia="仿宋" w:cs="仿宋"/>
          <w:b/>
          <w:bCs/>
          <w:spacing w:val="-3"/>
          <w:sz w:val="32"/>
          <w:szCs w:val="32"/>
          <w:lang w:eastAsia="zh-CN"/>
        </w:rPr>
        <w:t>主要职能</w:t>
      </w:r>
    </w:p>
    <w:p>
      <w:pPr>
        <w:spacing w:before="229" w:line="619" w:lineRule="exact"/>
        <w:ind w:left="772"/>
        <w:rPr>
          <w:rFonts w:ascii="仿宋" w:hAnsi="仿宋" w:eastAsia="仿宋" w:cs="仿宋"/>
          <w:sz w:val="32"/>
          <w:szCs w:val="32"/>
        </w:rPr>
      </w:pPr>
      <w:r>
        <w:rPr>
          <w:rFonts w:ascii="仿宋" w:hAnsi="仿宋" w:eastAsia="仿宋" w:cs="仿宋"/>
          <w:spacing w:val="-11"/>
          <w:position w:val="22"/>
          <w:sz w:val="32"/>
          <w:szCs w:val="32"/>
        </w:rPr>
        <w:t>1、</w:t>
      </w:r>
      <w:r>
        <w:rPr>
          <w:rFonts w:ascii="仿宋" w:hAnsi="仿宋" w:eastAsia="仿宋" w:cs="仿宋"/>
          <w:spacing w:val="-74"/>
          <w:position w:val="22"/>
          <w:sz w:val="32"/>
          <w:szCs w:val="32"/>
        </w:rPr>
        <w:t xml:space="preserve"> </w:t>
      </w:r>
      <w:r>
        <w:rPr>
          <w:rFonts w:ascii="仿宋" w:hAnsi="仿宋" w:eastAsia="仿宋" w:cs="仿宋"/>
          <w:spacing w:val="-11"/>
          <w:position w:val="22"/>
          <w:sz w:val="32"/>
          <w:szCs w:val="32"/>
        </w:rPr>
        <w:t>机构设置：本单位为公益二类事业单位，机构规模相</w:t>
      </w:r>
    </w:p>
    <w:p>
      <w:pPr>
        <w:spacing w:line="220" w:lineRule="auto"/>
        <w:ind w:left="131"/>
        <w:rPr>
          <w:rFonts w:ascii="仿宋" w:hAnsi="仿宋" w:eastAsia="仿宋" w:cs="仿宋"/>
          <w:sz w:val="32"/>
          <w:szCs w:val="32"/>
        </w:rPr>
      </w:pPr>
      <w:r>
        <w:rPr>
          <w:rFonts w:ascii="仿宋" w:hAnsi="仿宋" w:eastAsia="仿宋" w:cs="仿宋"/>
          <w:spacing w:val="-15"/>
          <w:sz w:val="32"/>
          <w:szCs w:val="32"/>
        </w:rPr>
        <w:t>当于正股级，归口示范区农业农村工作办公室管理，核定自</w:t>
      </w:r>
    </w:p>
    <w:p>
      <w:pPr>
        <w:spacing w:before="243" w:line="357" w:lineRule="auto"/>
        <w:ind w:left="131"/>
        <w:rPr>
          <w:rFonts w:ascii="仿宋" w:hAnsi="仿宋" w:eastAsia="仿宋" w:cs="仿宋"/>
          <w:sz w:val="32"/>
          <w:szCs w:val="32"/>
        </w:rPr>
      </w:pPr>
      <w:r>
        <w:rPr>
          <w:rFonts w:ascii="仿宋" w:hAnsi="仿宋" w:eastAsia="仿宋" w:cs="仿宋"/>
          <w:spacing w:val="-9"/>
          <w:sz w:val="32"/>
          <w:szCs w:val="32"/>
        </w:rPr>
        <w:t>收自支事业编制34名，主要职责是：负责示范区区水资源管</w:t>
      </w:r>
      <w:r>
        <w:rPr>
          <w:rFonts w:ascii="仿宋" w:hAnsi="仿宋" w:eastAsia="仿宋" w:cs="仿宋"/>
          <w:spacing w:val="8"/>
          <w:sz w:val="32"/>
          <w:szCs w:val="32"/>
        </w:rPr>
        <w:t xml:space="preserve">  </w:t>
      </w:r>
      <w:r>
        <w:rPr>
          <w:rFonts w:ascii="仿宋" w:hAnsi="仿宋" w:eastAsia="仿宋" w:cs="仿宋"/>
          <w:spacing w:val="-11"/>
          <w:sz w:val="32"/>
          <w:szCs w:val="32"/>
        </w:rPr>
        <w:t>理、配置和保护；负责下达和落实产业集聚区范围用水</w:t>
      </w:r>
      <w:r>
        <w:rPr>
          <w:rFonts w:ascii="仿宋" w:hAnsi="仿宋" w:eastAsia="仿宋" w:cs="仿宋"/>
          <w:spacing w:val="-12"/>
          <w:sz w:val="32"/>
          <w:szCs w:val="32"/>
        </w:rPr>
        <w:t>计划，</w:t>
      </w:r>
      <w:r>
        <w:rPr>
          <w:rFonts w:ascii="仿宋" w:hAnsi="仿宋" w:eastAsia="仿宋" w:cs="仿宋"/>
          <w:sz w:val="32"/>
          <w:szCs w:val="32"/>
        </w:rPr>
        <w:t xml:space="preserve"> </w:t>
      </w:r>
      <w:r>
        <w:rPr>
          <w:rFonts w:ascii="仿宋" w:hAnsi="仿宋" w:eastAsia="仿宋" w:cs="仿宋"/>
          <w:spacing w:val="-9"/>
          <w:sz w:val="32"/>
          <w:szCs w:val="32"/>
        </w:rPr>
        <w:t>依法征收超计划加价水费；负责产业集聚区节</w:t>
      </w:r>
      <w:r>
        <w:rPr>
          <w:rFonts w:ascii="仿宋" w:hAnsi="仿宋" w:eastAsia="仿宋" w:cs="仿宋"/>
          <w:spacing w:val="-10"/>
          <w:sz w:val="32"/>
          <w:szCs w:val="32"/>
        </w:rPr>
        <w:t>水宣传、节水</w:t>
      </w:r>
      <w:r>
        <w:rPr>
          <w:rFonts w:ascii="仿宋" w:hAnsi="仿宋" w:eastAsia="仿宋" w:cs="仿宋"/>
          <w:sz w:val="32"/>
          <w:szCs w:val="32"/>
        </w:rPr>
        <w:t xml:space="preserve">  </w:t>
      </w:r>
      <w:r>
        <w:rPr>
          <w:rFonts w:ascii="仿宋" w:hAnsi="仿宋" w:eastAsia="仿宋" w:cs="仿宋"/>
          <w:spacing w:val="-9"/>
          <w:sz w:val="32"/>
          <w:szCs w:val="32"/>
        </w:rPr>
        <w:t>技术改造、参与节水设施设计建造审查等工作；负责产业集</w:t>
      </w:r>
      <w:r>
        <w:rPr>
          <w:rFonts w:ascii="仿宋" w:hAnsi="仿宋" w:eastAsia="仿宋" w:cs="仿宋"/>
          <w:spacing w:val="-4"/>
          <w:sz w:val="32"/>
          <w:szCs w:val="32"/>
        </w:rPr>
        <w:t>聚区地下水动态监测等工作。</w:t>
      </w:r>
    </w:p>
    <w:p>
      <w:pPr>
        <w:spacing w:before="259" w:line="221" w:lineRule="auto"/>
        <w:ind w:left="772"/>
        <w:rPr>
          <w:rFonts w:ascii="仿宋" w:hAnsi="仿宋" w:eastAsia="仿宋" w:cs="仿宋"/>
          <w:sz w:val="32"/>
          <w:szCs w:val="32"/>
        </w:rPr>
      </w:pPr>
      <w:r>
        <w:rPr>
          <w:rFonts w:ascii="仿宋" w:hAnsi="仿宋" w:eastAsia="仿宋" w:cs="仿宋"/>
          <w:spacing w:val="-12"/>
          <w:sz w:val="32"/>
          <w:szCs w:val="32"/>
        </w:rPr>
        <w:t>二、</w:t>
      </w:r>
      <w:r>
        <w:rPr>
          <w:rFonts w:ascii="仿宋" w:hAnsi="仿宋" w:eastAsia="仿宋" w:cs="仿宋"/>
          <w:spacing w:val="-71"/>
          <w:sz w:val="32"/>
          <w:szCs w:val="32"/>
        </w:rPr>
        <w:t xml:space="preserve"> </w:t>
      </w:r>
      <w:r>
        <w:rPr>
          <w:rFonts w:ascii="仿宋" w:hAnsi="仿宋" w:eastAsia="仿宋" w:cs="仿宋"/>
          <w:b/>
          <w:bCs/>
          <w:spacing w:val="-12"/>
          <w:sz w:val="32"/>
          <w:szCs w:val="32"/>
        </w:rPr>
        <w:t>部门预算构成</w:t>
      </w:r>
    </w:p>
    <w:p>
      <w:pPr>
        <w:spacing w:before="227" w:line="629" w:lineRule="exact"/>
        <w:ind w:left="772"/>
        <w:rPr>
          <w:rFonts w:ascii="仿宋" w:hAnsi="仿宋" w:eastAsia="仿宋" w:cs="仿宋"/>
          <w:sz w:val="32"/>
          <w:szCs w:val="32"/>
        </w:rPr>
      </w:pPr>
      <w:r>
        <w:rPr>
          <w:rFonts w:ascii="仿宋" w:hAnsi="仿宋" w:eastAsia="仿宋" w:cs="仿宋"/>
          <w:spacing w:val="-9"/>
          <w:position w:val="23"/>
          <w:sz w:val="32"/>
          <w:szCs w:val="32"/>
        </w:rPr>
        <w:t>本单位此次预算公开只水资源管理办公室一个单位，没</w:t>
      </w:r>
    </w:p>
    <w:p>
      <w:pPr>
        <w:spacing w:line="220" w:lineRule="auto"/>
        <w:ind w:left="131"/>
        <w:rPr>
          <w:rFonts w:ascii="仿宋" w:hAnsi="仿宋" w:eastAsia="仿宋" w:cs="仿宋"/>
          <w:sz w:val="32"/>
          <w:szCs w:val="32"/>
        </w:rPr>
      </w:pPr>
      <w:r>
        <w:rPr>
          <w:rFonts w:ascii="仿宋" w:hAnsi="仿宋" w:eastAsia="仿宋" w:cs="仿宋"/>
          <w:spacing w:val="-10"/>
          <w:sz w:val="32"/>
          <w:szCs w:val="32"/>
        </w:rPr>
        <w:t>有二级预算单位，所公布的预算为单位全部汇总预算。</w:t>
      </w:r>
    </w:p>
    <w:p>
      <w:pPr>
        <w:spacing w:before="239" w:line="222" w:lineRule="auto"/>
        <w:ind w:left="3926"/>
        <w:rPr>
          <w:rFonts w:ascii="仿宋" w:hAnsi="仿宋" w:eastAsia="仿宋" w:cs="仿宋"/>
          <w:b/>
          <w:bCs/>
          <w:spacing w:val="-19"/>
          <w:sz w:val="32"/>
          <w:szCs w:val="32"/>
        </w:rPr>
      </w:pPr>
    </w:p>
    <w:p>
      <w:pPr>
        <w:spacing w:before="239" w:line="222" w:lineRule="auto"/>
        <w:ind w:left="3926"/>
        <w:rPr>
          <w:rFonts w:ascii="仿宋" w:hAnsi="仿宋" w:eastAsia="仿宋" w:cs="仿宋"/>
          <w:b/>
          <w:bCs/>
          <w:spacing w:val="-19"/>
          <w:sz w:val="32"/>
          <w:szCs w:val="32"/>
        </w:rPr>
      </w:pPr>
    </w:p>
    <w:p>
      <w:pPr>
        <w:spacing w:before="239" w:line="222" w:lineRule="auto"/>
        <w:ind w:left="3926"/>
        <w:rPr>
          <w:rFonts w:ascii="仿宋" w:hAnsi="仿宋" w:eastAsia="仿宋" w:cs="仿宋"/>
          <w:b/>
          <w:bCs/>
          <w:spacing w:val="-19"/>
          <w:sz w:val="32"/>
          <w:szCs w:val="32"/>
        </w:rPr>
      </w:pPr>
    </w:p>
    <w:p>
      <w:pPr>
        <w:spacing w:before="239" w:line="222" w:lineRule="auto"/>
        <w:ind w:left="3926"/>
        <w:rPr>
          <w:rFonts w:ascii="仿宋" w:hAnsi="仿宋" w:eastAsia="仿宋" w:cs="仿宋"/>
          <w:b/>
          <w:bCs/>
          <w:spacing w:val="-19"/>
          <w:sz w:val="32"/>
          <w:szCs w:val="32"/>
        </w:rPr>
      </w:pPr>
    </w:p>
    <w:p>
      <w:pPr>
        <w:spacing w:before="239" w:line="222" w:lineRule="auto"/>
        <w:ind w:left="3926"/>
        <w:rPr>
          <w:rFonts w:ascii="仿宋" w:hAnsi="仿宋" w:eastAsia="仿宋" w:cs="仿宋"/>
          <w:b/>
          <w:bCs/>
          <w:spacing w:val="-19"/>
          <w:sz w:val="32"/>
          <w:szCs w:val="32"/>
        </w:rPr>
      </w:pPr>
    </w:p>
    <w:p>
      <w:pPr>
        <w:spacing w:before="239" w:line="222" w:lineRule="auto"/>
        <w:ind w:left="3926"/>
        <w:rPr>
          <w:rFonts w:ascii="仿宋" w:hAnsi="仿宋" w:eastAsia="仿宋" w:cs="仿宋"/>
          <w:b/>
          <w:bCs/>
          <w:spacing w:val="-19"/>
          <w:sz w:val="32"/>
          <w:szCs w:val="32"/>
        </w:rPr>
      </w:pPr>
    </w:p>
    <w:p>
      <w:pPr>
        <w:spacing w:before="239" w:line="222" w:lineRule="auto"/>
        <w:ind w:left="3926"/>
        <w:rPr>
          <w:rFonts w:ascii="仿宋" w:hAnsi="仿宋" w:eastAsia="仿宋" w:cs="仿宋"/>
          <w:b/>
          <w:bCs/>
          <w:spacing w:val="-19"/>
          <w:sz w:val="32"/>
          <w:szCs w:val="32"/>
        </w:rPr>
      </w:pPr>
    </w:p>
    <w:p>
      <w:pPr>
        <w:spacing w:before="239" w:line="222" w:lineRule="auto"/>
        <w:ind w:firstLine="3399" w:firstLineChars="1200"/>
        <w:rPr>
          <w:rFonts w:ascii="仿宋" w:hAnsi="仿宋" w:eastAsia="仿宋" w:cs="仿宋"/>
          <w:b/>
          <w:bCs/>
          <w:spacing w:val="-19"/>
          <w:sz w:val="32"/>
          <w:szCs w:val="32"/>
        </w:rPr>
      </w:pPr>
    </w:p>
    <w:p>
      <w:pPr>
        <w:spacing w:before="239" w:line="222" w:lineRule="auto"/>
        <w:ind w:firstLine="3399" w:firstLineChars="1200"/>
        <w:rPr>
          <w:rFonts w:ascii="仿宋" w:hAnsi="仿宋" w:eastAsia="仿宋" w:cs="仿宋"/>
          <w:b/>
          <w:bCs/>
          <w:spacing w:val="-19"/>
          <w:sz w:val="32"/>
          <w:szCs w:val="32"/>
        </w:rPr>
      </w:pPr>
    </w:p>
    <w:p>
      <w:pPr>
        <w:spacing w:before="239" w:line="222" w:lineRule="auto"/>
        <w:ind w:firstLine="3399" w:firstLineChars="1200"/>
        <w:rPr>
          <w:rFonts w:ascii="仿宋" w:hAnsi="仿宋" w:eastAsia="仿宋" w:cs="仿宋"/>
          <w:b/>
          <w:bCs/>
          <w:spacing w:val="-19"/>
          <w:sz w:val="32"/>
          <w:szCs w:val="32"/>
        </w:rPr>
      </w:pPr>
    </w:p>
    <w:p>
      <w:pPr>
        <w:spacing w:before="239" w:line="222" w:lineRule="auto"/>
        <w:ind w:firstLine="3399" w:firstLineChars="1200"/>
        <w:rPr>
          <w:rFonts w:ascii="仿宋" w:hAnsi="仿宋" w:eastAsia="仿宋" w:cs="仿宋"/>
          <w:b/>
          <w:bCs/>
          <w:spacing w:val="-19"/>
          <w:sz w:val="32"/>
          <w:szCs w:val="32"/>
        </w:rPr>
      </w:pPr>
    </w:p>
    <w:p>
      <w:pPr>
        <w:spacing w:before="239" w:line="222" w:lineRule="auto"/>
        <w:ind w:firstLine="3399" w:firstLineChars="1200"/>
        <w:rPr>
          <w:rFonts w:ascii="仿宋" w:hAnsi="仿宋" w:eastAsia="仿宋" w:cs="仿宋"/>
          <w:sz w:val="32"/>
          <w:szCs w:val="32"/>
        </w:rPr>
      </w:pPr>
      <w:r>
        <w:rPr>
          <w:rFonts w:ascii="仿宋" w:hAnsi="仿宋" w:eastAsia="仿宋" w:cs="仿宋"/>
          <w:b/>
          <w:bCs/>
          <w:spacing w:val="-19"/>
          <w:sz w:val="32"/>
          <w:szCs w:val="32"/>
        </w:rPr>
        <w:t>第二部分</w:t>
      </w:r>
    </w:p>
    <w:p>
      <w:p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2022</w:t>
      </w:r>
      <w:r>
        <w:rPr>
          <w:rFonts w:hint="eastAsia" w:ascii="仿宋" w:hAnsi="仿宋" w:eastAsia="仿宋" w:cs="仿宋"/>
          <w:b/>
          <w:bCs/>
          <w:sz w:val="32"/>
          <w:szCs w:val="32"/>
        </w:rPr>
        <w:t>年度部门预算情况说明</w:t>
      </w:r>
    </w:p>
    <w:p>
      <w:pPr>
        <w:spacing w:before="245" w:line="222" w:lineRule="auto"/>
        <w:ind w:firstLine="623" w:firstLineChars="200"/>
        <w:outlineLvl w:val="0"/>
        <w:rPr>
          <w:rFonts w:ascii="仿宋" w:hAnsi="仿宋" w:eastAsia="仿宋" w:cs="仿宋"/>
          <w:b/>
          <w:bCs/>
          <w:spacing w:val="-5"/>
          <w:sz w:val="32"/>
          <w:szCs w:val="32"/>
        </w:rPr>
      </w:pPr>
      <w:r>
        <w:rPr>
          <w:rFonts w:ascii="仿宋" w:hAnsi="仿宋" w:eastAsia="仿宋" w:cs="仿宋"/>
          <w:b/>
          <w:bCs/>
          <w:spacing w:val="-5"/>
          <w:sz w:val="32"/>
          <w:szCs w:val="32"/>
        </w:rPr>
        <w:t>一、</w:t>
      </w:r>
      <w:r>
        <w:rPr>
          <w:rFonts w:hint="eastAsia" w:ascii="仿宋" w:hAnsi="仿宋" w:eastAsia="仿宋" w:cs="仿宋"/>
          <w:b/>
          <w:bCs/>
          <w:sz w:val="32"/>
          <w:szCs w:val="32"/>
        </w:rPr>
        <w:t>部门收支预算表情况说明</w:t>
      </w:r>
    </w:p>
    <w:p>
      <w:pPr>
        <w:bidi w:val="0"/>
        <w:rPr>
          <w:rFonts w:ascii="Arial" w:hAnsi="Arial" w:eastAsia="Arial" w:cs="Arial"/>
          <w:snapToGrid w:val="0"/>
          <w:color w:val="000000"/>
          <w:kern w:val="0"/>
          <w:sz w:val="21"/>
          <w:szCs w:val="21"/>
        </w:rPr>
      </w:pPr>
    </w:p>
    <w:p>
      <w:pPr>
        <w:keepNext w:val="0"/>
        <w:keepLines w:val="0"/>
        <w:pageBreakBefore w:val="0"/>
        <w:widowControl/>
        <w:tabs>
          <w:tab w:val="left" w:pos="3317"/>
        </w:tabs>
        <w:kinsoku w:val="0"/>
        <w:wordWrap/>
        <w:overflowPunct/>
        <w:topLinePunct w:val="0"/>
        <w:autoSpaceDE w:val="0"/>
        <w:autoSpaceDN w:val="0"/>
        <w:bidi w:val="0"/>
        <w:adjustRightInd w:val="0"/>
        <w:snapToGrid w:val="0"/>
        <w:ind w:firstLine="652" w:firstLineChars="200"/>
        <w:jc w:val="left"/>
        <w:textAlignment w:val="baseline"/>
        <w:rPr>
          <w:rFonts w:ascii="仿宋" w:hAnsi="仿宋" w:eastAsia="仿宋" w:cs="仿宋"/>
          <w:sz w:val="31"/>
          <w:szCs w:val="31"/>
        </w:rPr>
      </w:pPr>
      <w:r>
        <w:rPr>
          <w:rFonts w:ascii="仿宋" w:hAnsi="仿宋" w:eastAsia="仿宋" w:cs="仿宋"/>
          <w:spacing w:val="8"/>
          <w:position w:val="22"/>
          <w:sz w:val="31"/>
          <w:szCs w:val="31"/>
        </w:rPr>
        <w:t>三门峡市城乡一体化示范区水资源管理办公室202</w:t>
      </w:r>
      <w:r>
        <w:rPr>
          <w:rFonts w:hint="eastAsia" w:ascii="仿宋" w:hAnsi="仿宋" w:eastAsia="仿宋" w:cs="仿宋"/>
          <w:spacing w:val="8"/>
          <w:position w:val="22"/>
          <w:sz w:val="31"/>
          <w:szCs w:val="31"/>
          <w:lang w:val="en-US" w:eastAsia="zh-CN"/>
        </w:rPr>
        <w:t>2</w:t>
      </w:r>
      <w:r>
        <w:rPr>
          <w:rFonts w:ascii="仿宋" w:hAnsi="仿宋" w:eastAsia="仿宋" w:cs="仿宋"/>
          <w:spacing w:val="8"/>
          <w:position w:val="22"/>
          <w:sz w:val="31"/>
          <w:szCs w:val="31"/>
        </w:rPr>
        <w:t>年收 入总计</w:t>
      </w:r>
      <w:r>
        <w:rPr>
          <w:rFonts w:hint="eastAsia" w:ascii="仿宋" w:hAnsi="仿宋" w:eastAsia="仿宋" w:cs="仿宋"/>
          <w:spacing w:val="8"/>
          <w:position w:val="22"/>
          <w:sz w:val="31"/>
          <w:szCs w:val="31"/>
          <w:lang w:val="en-US" w:eastAsia="zh-CN"/>
        </w:rPr>
        <w:t>111.33万</w:t>
      </w:r>
      <w:r>
        <w:rPr>
          <w:rFonts w:ascii="仿宋" w:hAnsi="仿宋" w:eastAsia="仿宋" w:cs="仿宋"/>
          <w:spacing w:val="8"/>
          <w:position w:val="22"/>
          <w:sz w:val="31"/>
          <w:szCs w:val="31"/>
        </w:rPr>
        <w:t>元，支出总计</w:t>
      </w:r>
      <w:r>
        <w:rPr>
          <w:rFonts w:hint="eastAsia" w:ascii="仿宋" w:hAnsi="仿宋" w:eastAsia="仿宋" w:cs="仿宋"/>
          <w:spacing w:val="8"/>
          <w:position w:val="22"/>
          <w:sz w:val="31"/>
          <w:szCs w:val="31"/>
          <w:lang w:val="en-US" w:eastAsia="zh-CN"/>
        </w:rPr>
        <w:t>111.33万</w:t>
      </w:r>
      <w:r>
        <w:rPr>
          <w:rFonts w:ascii="仿宋" w:hAnsi="仿宋" w:eastAsia="仿宋" w:cs="仿宋"/>
          <w:spacing w:val="8"/>
          <w:position w:val="22"/>
          <w:sz w:val="31"/>
          <w:szCs w:val="31"/>
        </w:rPr>
        <w:t>元，与202</w:t>
      </w:r>
      <w:r>
        <w:rPr>
          <w:rFonts w:hint="eastAsia" w:ascii="仿宋" w:hAnsi="仿宋" w:eastAsia="仿宋" w:cs="仿宋"/>
          <w:spacing w:val="8"/>
          <w:position w:val="22"/>
          <w:sz w:val="31"/>
          <w:szCs w:val="31"/>
          <w:lang w:val="en-US" w:eastAsia="zh-CN"/>
        </w:rPr>
        <w:t>1</w:t>
      </w:r>
      <w:r>
        <w:rPr>
          <w:rFonts w:ascii="仿宋" w:hAnsi="仿宋" w:eastAsia="仿宋" w:cs="仿宋"/>
          <w:spacing w:val="8"/>
          <w:position w:val="22"/>
          <w:sz w:val="31"/>
          <w:szCs w:val="31"/>
        </w:rPr>
        <w:t>年相比，收、支总计各</w:t>
      </w:r>
      <w:r>
        <w:rPr>
          <w:rFonts w:hint="eastAsia" w:ascii="仿宋" w:hAnsi="仿宋" w:eastAsia="仿宋" w:cs="仿宋"/>
          <w:spacing w:val="8"/>
          <w:position w:val="22"/>
          <w:sz w:val="31"/>
          <w:szCs w:val="31"/>
          <w:lang w:eastAsia="zh-CN"/>
        </w:rPr>
        <w:t>增加</w:t>
      </w:r>
      <w:r>
        <w:rPr>
          <w:rFonts w:hint="eastAsia" w:ascii="仿宋" w:hAnsi="仿宋" w:eastAsia="仿宋" w:cs="仿宋"/>
          <w:spacing w:val="8"/>
          <w:position w:val="22"/>
          <w:sz w:val="31"/>
          <w:szCs w:val="31"/>
          <w:lang w:val="en-US" w:eastAsia="zh-CN"/>
        </w:rPr>
        <w:t>7.21万</w:t>
      </w:r>
      <w:r>
        <w:rPr>
          <w:rFonts w:ascii="仿宋" w:hAnsi="仿宋" w:eastAsia="仿宋" w:cs="仿宋"/>
          <w:spacing w:val="8"/>
          <w:position w:val="22"/>
          <w:sz w:val="31"/>
          <w:szCs w:val="31"/>
        </w:rPr>
        <w:t>元，</w:t>
      </w:r>
      <w:r>
        <w:rPr>
          <w:rFonts w:hint="eastAsia" w:ascii="仿宋" w:hAnsi="仿宋" w:eastAsia="仿宋" w:cs="仿宋"/>
          <w:spacing w:val="8"/>
          <w:position w:val="22"/>
          <w:sz w:val="31"/>
          <w:szCs w:val="31"/>
          <w:lang w:eastAsia="zh-CN"/>
        </w:rPr>
        <w:t>增加</w:t>
      </w:r>
      <w:r>
        <w:rPr>
          <w:rFonts w:hint="eastAsia" w:ascii="仿宋" w:hAnsi="仿宋" w:eastAsia="仿宋" w:cs="仿宋"/>
          <w:spacing w:val="8"/>
          <w:position w:val="22"/>
          <w:sz w:val="31"/>
          <w:szCs w:val="31"/>
          <w:lang w:val="en-US" w:eastAsia="zh-CN"/>
        </w:rPr>
        <w:t>6.93</w:t>
      </w:r>
      <w:r>
        <w:rPr>
          <w:rFonts w:ascii="仿宋" w:hAnsi="仿宋" w:eastAsia="仿宋" w:cs="仿宋"/>
          <w:spacing w:val="8"/>
          <w:position w:val="22"/>
          <w:sz w:val="31"/>
          <w:szCs w:val="31"/>
        </w:rPr>
        <w:t>%。主要原因：人员</w:t>
      </w:r>
      <w:r>
        <w:rPr>
          <w:rFonts w:hint="eastAsia" w:ascii="仿宋" w:hAnsi="仿宋" w:eastAsia="仿宋" w:cs="仿宋"/>
          <w:spacing w:val="8"/>
          <w:position w:val="22"/>
          <w:sz w:val="31"/>
          <w:szCs w:val="31"/>
          <w:lang w:eastAsia="zh-CN"/>
        </w:rPr>
        <w:t>调整</w:t>
      </w:r>
      <w:r>
        <w:rPr>
          <w:rFonts w:ascii="仿宋" w:hAnsi="仿宋" w:eastAsia="仿宋" w:cs="仿宋"/>
          <w:spacing w:val="8"/>
          <w:position w:val="22"/>
          <w:sz w:val="31"/>
          <w:szCs w:val="31"/>
        </w:rPr>
        <w:t>。</w:t>
      </w:r>
    </w:p>
    <w:p>
      <w:pPr>
        <w:spacing w:before="237" w:line="222" w:lineRule="auto"/>
        <w:ind w:left="596"/>
        <w:outlineLvl w:val="0"/>
        <w:rPr>
          <w:rFonts w:ascii="仿宋" w:hAnsi="仿宋" w:eastAsia="仿宋" w:cs="仿宋"/>
          <w:sz w:val="31"/>
          <w:szCs w:val="31"/>
        </w:rPr>
      </w:pPr>
      <w:r>
        <w:rPr>
          <w:rFonts w:ascii="仿宋" w:hAnsi="仿宋" w:eastAsia="仿宋" w:cs="仿宋"/>
          <w:b/>
          <w:bCs/>
          <w:spacing w:val="-2"/>
          <w:sz w:val="31"/>
          <w:szCs w:val="31"/>
        </w:rPr>
        <w:t>二、</w:t>
      </w:r>
      <w:r>
        <w:rPr>
          <w:rFonts w:ascii="仿宋" w:hAnsi="仿宋" w:eastAsia="仿宋" w:cs="仿宋"/>
          <w:spacing w:val="-39"/>
          <w:sz w:val="31"/>
          <w:szCs w:val="31"/>
        </w:rPr>
        <w:t xml:space="preserve"> </w:t>
      </w:r>
      <w:r>
        <w:rPr>
          <w:rFonts w:ascii="仿宋" w:hAnsi="仿宋" w:eastAsia="仿宋" w:cs="仿宋"/>
          <w:b/>
          <w:bCs/>
          <w:spacing w:val="-2"/>
          <w:sz w:val="31"/>
          <w:szCs w:val="31"/>
        </w:rPr>
        <w:t>收入预算总体情况说明</w:t>
      </w:r>
    </w:p>
    <w:p>
      <w:pPr>
        <w:spacing w:before="267" w:line="222" w:lineRule="auto"/>
        <w:ind w:left="776"/>
        <w:rPr>
          <w:rFonts w:ascii="仿宋" w:hAnsi="仿宋" w:eastAsia="仿宋" w:cs="仿宋"/>
          <w:b w:val="0"/>
          <w:bCs w:val="0"/>
          <w:sz w:val="31"/>
          <w:szCs w:val="31"/>
        </w:rPr>
      </w:pPr>
      <w:r>
        <w:rPr>
          <w:rFonts w:ascii="仿宋" w:hAnsi="仿宋" w:eastAsia="仿宋" w:cs="仿宋"/>
          <w:b w:val="0"/>
          <w:bCs w:val="0"/>
          <w:spacing w:val="12"/>
          <w:sz w:val="31"/>
          <w:szCs w:val="31"/>
        </w:rPr>
        <w:t>三门峡市城乡一体化示范区水资源管理办公室202</w:t>
      </w:r>
      <w:r>
        <w:rPr>
          <w:rFonts w:hint="eastAsia" w:ascii="仿宋" w:hAnsi="仿宋" w:eastAsia="仿宋" w:cs="仿宋"/>
          <w:b w:val="0"/>
          <w:bCs w:val="0"/>
          <w:spacing w:val="12"/>
          <w:sz w:val="31"/>
          <w:szCs w:val="31"/>
          <w:lang w:val="en-US" w:eastAsia="zh-CN"/>
        </w:rPr>
        <w:t>2</w:t>
      </w:r>
      <w:r>
        <w:rPr>
          <w:rFonts w:ascii="仿宋" w:hAnsi="仿宋" w:eastAsia="仿宋" w:cs="仿宋"/>
          <w:b w:val="0"/>
          <w:bCs w:val="0"/>
          <w:spacing w:val="12"/>
          <w:sz w:val="31"/>
          <w:szCs w:val="31"/>
        </w:rPr>
        <w:t>年</w:t>
      </w:r>
    </w:p>
    <w:p>
      <w:pPr>
        <w:spacing w:before="252" w:line="617" w:lineRule="exact"/>
        <w:ind w:left="82"/>
        <w:rPr>
          <w:rFonts w:ascii="仿宋" w:hAnsi="仿宋" w:eastAsia="仿宋" w:cs="仿宋"/>
          <w:sz w:val="31"/>
          <w:szCs w:val="31"/>
        </w:rPr>
      </w:pPr>
      <w:r>
        <w:rPr>
          <w:rFonts w:ascii="仿宋" w:hAnsi="仿宋" w:eastAsia="仿宋" w:cs="仿宋"/>
          <w:spacing w:val="8"/>
          <w:position w:val="22"/>
          <w:sz w:val="31"/>
          <w:szCs w:val="31"/>
        </w:rPr>
        <w:t>收入合计</w:t>
      </w:r>
      <w:r>
        <w:rPr>
          <w:rFonts w:hint="eastAsia" w:ascii="仿宋" w:hAnsi="仿宋" w:eastAsia="仿宋" w:cs="仿宋"/>
          <w:spacing w:val="8"/>
          <w:position w:val="22"/>
          <w:sz w:val="31"/>
          <w:szCs w:val="31"/>
          <w:lang w:val="en-US" w:eastAsia="zh-CN"/>
        </w:rPr>
        <w:t>111.33万</w:t>
      </w:r>
      <w:r>
        <w:rPr>
          <w:rFonts w:ascii="仿宋" w:hAnsi="仿宋" w:eastAsia="仿宋" w:cs="仿宋"/>
          <w:spacing w:val="8"/>
          <w:position w:val="22"/>
          <w:sz w:val="31"/>
          <w:szCs w:val="31"/>
        </w:rPr>
        <w:t>元，其中：</w:t>
      </w:r>
      <w:r>
        <w:rPr>
          <w:rFonts w:ascii="仿宋" w:hAnsi="仿宋" w:eastAsia="仿宋" w:cs="仿宋"/>
          <w:spacing w:val="111"/>
          <w:position w:val="22"/>
          <w:sz w:val="31"/>
          <w:szCs w:val="31"/>
        </w:rPr>
        <w:t xml:space="preserve"> </w:t>
      </w:r>
      <w:r>
        <w:rPr>
          <w:rFonts w:ascii="仿宋" w:hAnsi="仿宋" w:eastAsia="仿宋" w:cs="仿宋"/>
          <w:spacing w:val="8"/>
          <w:position w:val="22"/>
          <w:sz w:val="31"/>
          <w:szCs w:val="31"/>
        </w:rPr>
        <w:t>一般公共</w:t>
      </w:r>
      <w:r>
        <w:rPr>
          <w:rFonts w:ascii="仿宋" w:hAnsi="仿宋" w:eastAsia="仿宋" w:cs="仿宋"/>
          <w:spacing w:val="7"/>
          <w:position w:val="22"/>
          <w:sz w:val="31"/>
          <w:szCs w:val="31"/>
        </w:rPr>
        <w:t>预算</w:t>
      </w:r>
      <w:r>
        <w:rPr>
          <w:rFonts w:hint="eastAsia" w:ascii="仿宋" w:hAnsi="仿宋" w:eastAsia="仿宋" w:cs="仿宋"/>
          <w:spacing w:val="7"/>
          <w:position w:val="22"/>
          <w:sz w:val="31"/>
          <w:szCs w:val="31"/>
          <w:lang w:val="en-US" w:eastAsia="zh-CN"/>
        </w:rPr>
        <w:t>111.33万</w:t>
      </w:r>
      <w:r>
        <w:rPr>
          <w:rFonts w:ascii="仿宋" w:hAnsi="仿宋" w:eastAsia="仿宋" w:cs="仿宋"/>
          <w:spacing w:val="7"/>
          <w:position w:val="22"/>
          <w:sz w:val="31"/>
          <w:szCs w:val="31"/>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highlight w:val="none"/>
        </w:rPr>
        <w:t>政府性基金预算收入0万元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国有资本经营预算收入0万元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其他收入0万元。</w:t>
      </w:r>
    </w:p>
    <w:p>
      <w:pPr>
        <w:spacing w:before="247" w:line="222" w:lineRule="auto"/>
        <w:ind w:left="596"/>
        <w:outlineLvl w:val="0"/>
        <w:rPr>
          <w:rFonts w:ascii="仿宋" w:hAnsi="仿宋" w:eastAsia="仿宋" w:cs="仿宋"/>
          <w:sz w:val="31"/>
          <w:szCs w:val="31"/>
        </w:rPr>
      </w:pPr>
      <w:r>
        <w:rPr>
          <w:rFonts w:ascii="仿宋" w:hAnsi="仿宋" w:eastAsia="仿宋" w:cs="仿宋"/>
          <w:b/>
          <w:bCs/>
          <w:spacing w:val="-3"/>
          <w:sz w:val="31"/>
          <w:szCs w:val="31"/>
        </w:rPr>
        <w:t>三、</w:t>
      </w:r>
      <w:r>
        <w:rPr>
          <w:rFonts w:ascii="仿宋" w:hAnsi="仿宋" w:eastAsia="仿宋" w:cs="仿宋"/>
          <w:spacing w:val="-67"/>
          <w:sz w:val="31"/>
          <w:szCs w:val="31"/>
        </w:rPr>
        <w:t xml:space="preserve"> </w:t>
      </w:r>
      <w:r>
        <w:rPr>
          <w:rFonts w:ascii="仿宋" w:hAnsi="仿宋" w:eastAsia="仿宋" w:cs="仿宋"/>
          <w:b/>
          <w:bCs/>
          <w:spacing w:val="-3"/>
          <w:sz w:val="31"/>
          <w:szCs w:val="31"/>
        </w:rPr>
        <w:t>支出预算总体情况说明</w:t>
      </w:r>
    </w:p>
    <w:p>
      <w:pPr>
        <w:spacing w:before="258" w:line="222" w:lineRule="auto"/>
        <w:ind w:left="596"/>
        <w:rPr>
          <w:rFonts w:ascii="仿宋" w:hAnsi="仿宋" w:eastAsia="仿宋" w:cs="仿宋"/>
          <w:b w:val="0"/>
          <w:bCs w:val="0"/>
          <w:sz w:val="31"/>
          <w:szCs w:val="31"/>
        </w:rPr>
      </w:pPr>
      <w:r>
        <w:rPr>
          <w:rFonts w:ascii="仿宋" w:hAnsi="仿宋" w:eastAsia="仿宋" w:cs="仿宋"/>
          <w:b w:val="0"/>
          <w:bCs w:val="0"/>
          <w:spacing w:val="9"/>
          <w:sz w:val="31"/>
          <w:szCs w:val="31"/>
        </w:rPr>
        <w:t>三门峡市城乡一体化示范区水资源管理办公室2</w:t>
      </w:r>
      <w:r>
        <w:rPr>
          <w:rFonts w:ascii="仿宋" w:hAnsi="仿宋" w:eastAsia="仿宋" w:cs="仿宋"/>
          <w:b w:val="0"/>
          <w:bCs w:val="0"/>
          <w:spacing w:val="8"/>
          <w:sz w:val="31"/>
          <w:szCs w:val="31"/>
        </w:rPr>
        <w:t>02</w:t>
      </w:r>
      <w:r>
        <w:rPr>
          <w:rFonts w:hint="eastAsia" w:ascii="仿宋" w:hAnsi="仿宋" w:eastAsia="仿宋" w:cs="仿宋"/>
          <w:b w:val="0"/>
          <w:bCs w:val="0"/>
          <w:spacing w:val="8"/>
          <w:sz w:val="31"/>
          <w:szCs w:val="31"/>
          <w:lang w:val="en-US" w:eastAsia="zh-CN"/>
        </w:rPr>
        <w:t>2</w:t>
      </w:r>
      <w:r>
        <w:rPr>
          <w:rFonts w:ascii="仿宋" w:hAnsi="仿宋" w:eastAsia="仿宋" w:cs="仿宋"/>
          <w:b w:val="0"/>
          <w:bCs w:val="0"/>
          <w:spacing w:val="8"/>
          <w:sz w:val="31"/>
          <w:szCs w:val="31"/>
        </w:rPr>
        <w:t>年支</w:t>
      </w:r>
    </w:p>
    <w:p>
      <w:pPr>
        <w:spacing w:before="253" w:line="622" w:lineRule="exact"/>
        <w:ind w:left="82"/>
        <w:rPr>
          <w:rFonts w:ascii="仿宋" w:hAnsi="仿宋" w:eastAsia="仿宋" w:cs="仿宋"/>
          <w:sz w:val="31"/>
          <w:szCs w:val="31"/>
        </w:rPr>
      </w:pPr>
      <w:r>
        <w:rPr>
          <w:rFonts w:ascii="仿宋" w:hAnsi="仿宋" w:eastAsia="仿宋" w:cs="仿宋"/>
          <w:spacing w:val="18"/>
          <w:position w:val="23"/>
          <w:sz w:val="31"/>
          <w:szCs w:val="31"/>
        </w:rPr>
        <w:t>出合计</w:t>
      </w:r>
      <w:r>
        <w:rPr>
          <w:rFonts w:hint="eastAsia" w:ascii="仿宋" w:hAnsi="仿宋" w:eastAsia="仿宋" w:cs="仿宋"/>
          <w:spacing w:val="18"/>
          <w:position w:val="23"/>
          <w:sz w:val="31"/>
          <w:szCs w:val="31"/>
          <w:lang w:val="en-US" w:eastAsia="zh-CN"/>
        </w:rPr>
        <w:t>111.33万</w:t>
      </w:r>
      <w:r>
        <w:rPr>
          <w:rFonts w:ascii="仿宋" w:hAnsi="仿宋" w:eastAsia="仿宋" w:cs="仿宋"/>
          <w:spacing w:val="18"/>
          <w:position w:val="23"/>
          <w:sz w:val="31"/>
          <w:szCs w:val="31"/>
        </w:rPr>
        <w:t>元，其中：基本支出</w:t>
      </w:r>
      <w:r>
        <w:rPr>
          <w:rFonts w:hint="eastAsia" w:ascii="仿宋" w:hAnsi="仿宋" w:eastAsia="仿宋" w:cs="仿宋"/>
          <w:spacing w:val="18"/>
          <w:position w:val="23"/>
          <w:sz w:val="31"/>
          <w:szCs w:val="31"/>
          <w:lang w:val="en-US" w:eastAsia="zh-CN"/>
        </w:rPr>
        <w:t>71.33万</w:t>
      </w:r>
      <w:r>
        <w:rPr>
          <w:rFonts w:ascii="仿宋" w:hAnsi="仿宋" w:eastAsia="仿宋" w:cs="仿宋"/>
          <w:spacing w:val="17"/>
          <w:position w:val="23"/>
          <w:sz w:val="31"/>
          <w:szCs w:val="31"/>
        </w:rPr>
        <w:t>元，占</w:t>
      </w:r>
      <w:r>
        <w:rPr>
          <w:rFonts w:hint="eastAsia" w:ascii="仿宋" w:hAnsi="仿宋" w:eastAsia="仿宋" w:cs="仿宋"/>
          <w:spacing w:val="17"/>
          <w:position w:val="23"/>
          <w:sz w:val="31"/>
          <w:szCs w:val="31"/>
          <w:lang w:val="en-US" w:eastAsia="zh-CN"/>
        </w:rPr>
        <w:t>64</w:t>
      </w:r>
      <w:r>
        <w:rPr>
          <w:rFonts w:ascii="仿宋" w:hAnsi="仿宋" w:eastAsia="仿宋" w:cs="仿宋"/>
          <w:spacing w:val="17"/>
          <w:position w:val="23"/>
          <w:sz w:val="31"/>
          <w:szCs w:val="31"/>
        </w:rPr>
        <w:t>%;</w:t>
      </w:r>
    </w:p>
    <w:p>
      <w:pPr>
        <w:spacing w:before="2" w:line="223" w:lineRule="auto"/>
        <w:ind w:left="82"/>
        <w:rPr>
          <w:rFonts w:ascii="仿宋" w:hAnsi="仿宋" w:eastAsia="仿宋" w:cs="仿宋"/>
          <w:sz w:val="31"/>
          <w:szCs w:val="31"/>
        </w:rPr>
      </w:pPr>
      <w:r>
        <w:rPr>
          <w:rFonts w:ascii="仿宋" w:hAnsi="仿宋" w:eastAsia="仿宋" w:cs="仿宋"/>
          <w:spacing w:val="18"/>
          <w:sz w:val="31"/>
          <w:szCs w:val="31"/>
        </w:rPr>
        <w:t>项目支出</w:t>
      </w:r>
      <w:r>
        <w:rPr>
          <w:rFonts w:hint="eastAsia" w:ascii="仿宋" w:hAnsi="仿宋" w:eastAsia="仿宋" w:cs="仿宋"/>
          <w:spacing w:val="18"/>
          <w:sz w:val="31"/>
          <w:szCs w:val="31"/>
          <w:lang w:val="en-US" w:eastAsia="zh-CN"/>
        </w:rPr>
        <w:t>40万</w:t>
      </w:r>
      <w:r>
        <w:rPr>
          <w:rFonts w:ascii="仿宋" w:hAnsi="仿宋" w:eastAsia="仿宋" w:cs="仿宋"/>
          <w:spacing w:val="18"/>
          <w:sz w:val="31"/>
          <w:szCs w:val="31"/>
        </w:rPr>
        <w:t>元，占</w:t>
      </w:r>
      <w:r>
        <w:rPr>
          <w:rFonts w:hint="eastAsia" w:ascii="仿宋" w:hAnsi="仿宋" w:eastAsia="仿宋" w:cs="仿宋"/>
          <w:spacing w:val="18"/>
          <w:sz w:val="31"/>
          <w:szCs w:val="31"/>
          <w:lang w:val="en-US" w:eastAsia="zh-CN"/>
        </w:rPr>
        <w:t>36</w:t>
      </w:r>
      <w:r>
        <w:rPr>
          <w:rFonts w:ascii="仿宋" w:hAnsi="仿宋" w:eastAsia="仿宋" w:cs="仿宋"/>
          <w:spacing w:val="18"/>
          <w:sz w:val="31"/>
          <w:szCs w:val="31"/>
        </w:rPr>
        <w:t>%。</w:t>
      </w:r>
    </w:p>
    <w:p>
      <w:pPr>
        <w:spacing w:before="245" w:line="222" w:lineRule="auto"/>
        <w:ind w:left="596"/>
        <w:outlineLvl w:val="0"/>
        <w:rPr>
          <w:rFonts w:ascii="仿宋" w:hAnsi="仿宋" w:eastAsia="仿宋" w:cs="仿宋"/>
          <w:sz w:val="31"/>
          <w:szCs w:val="31"/>
        </w:rPr>
      </w:pPr>
      <w:r>
        <w:rPr>
          <w:rFonts w:ascii="仿宋" w:hAnsi="仿宋" w:eastAsia="仿宋" w:cs="仿宋"/>
          <w:b/>
          <w:bCs/>
          <w:spacing w:val="2"/>
          <w:sz w:val="31"/>
          <w:szCs w:val="31"/>
        </w:rPr>
        <w:t>四</w:t>
      </w:r>
      <w:r>
        <w:rPr>
          <w:rFonts w:ascii="仿宋" w:hAnsi="仿宋" w:eastAsia="仿宋" w:cs="仿宋"/>
          <w:spacing w:val="-69"/>
          <w:sz w:val="31"/>
          <w:szCs w:val="31"/>
        </w:rPr>
        <w:t xml:space="preserve"> </w:t>
      </w:r>
      <w:r>
        <w:rPr>
          <w:rFonts w:ascii="仿宋" w:hAnsi="仿宋" w:eastAsia="仿宋" w:cs="仿宋"/>
          <w:b/>
          <w:bCs/>
          <w:spacing w:val="2"/>
          <w:sz w:val="31"/>
          <w:szCs w:val="31"/>
        </w:rPr>
        <w:t>、</w:t>
      </w:r>
      <w:r>
        <w:rPr>
          <w:rFonts w:hint="eastAsia" w:ascii="仿宋" w:hAnsi="仿宋" w:eastAsia="仿宋" w:cs="仿宋"/>
          <w:b/>
          <w:bCs/>
          <w:sz w:val="32"/>
          <w:szCs w:val="32"/>
        </w:rPr>
        <w:t>财政拨款收支总体情况说明</w:t>
      </w:r>
    </w:p>
    <w:p>
      <w:pPr>
        <w:spacing w:before="246" w:line="371" w:lineRule="auto"/>
        <w:ind w:left="82" w:right="30" w:firstLine="514"/>
        <w:jc w:val="both"/>
        <w:rPr>
          <w:rFonts w:ascii="仿宋" w:hAnsi="仿宋" w:eastAsia="仿宋" w:cs="仿宋"/>
          <w:sz w:val="31"/>
          <w:szCs w:val="31"/>
        </w:rPr>
      </w:pPr>
      <w:r>
        <w:rPr>
          <w:rFonts w:ascii="仿宋" w:hAnsi="仿宋" w:eastAsia="仿宋" w:cs="仿宋"/>
          <w:b w:val="0"/>
          <w:bCs w:val="0"/>
          <w:spacing w:val="9"/>
          <w:sz w:val="31"/>
          <w:szCs w:val="31"/>
        </w:rPr>
        <w:t>三门峡市城乡一体化示范区水资源管理办公室202</w:t>
      </w:r>
      <w:r>
        <w:rPr>
          <w:rFonts w:hint="eastAsia" w:ascii="仿宋" w:hAnsi="仿宋" w:eastAsia="仿宋" w:cs="仿宋"/>
          <w:b w:val="0"/>
          <w:bCs w:val="0"/>
          <w:spacing w:val="9"/>
          <w:sz w:val="31"/>
          <w:szCs w:val="31"/>
          <w:lang w:val="en-US" w:eastAsia="zh-CN"/>
        </w:rPr>
        <w:t>2</w:t>
      </w:r>
      <w:r>
        <w:rPr>
          <w:rFonts w:ascii="仿宋" w:hAnsi="仿宋" w:eastAsia="仿宋" w:cs="仿宋"/>
          <w:b w:val="0"/>
          <w:bCs w:val="0"/>
          <w:spacing w:val="9"/>
          <w:sz w:val="31"/>
          <w:szCs w:val="31"/>
        </w:rPr>
        <w:t>年一</w:t>
      </w:r>
      <w:r>
        <w:rPr>
          <w:rFonts w:ascii="仿宋" w:hAnsi="仿宋" w:eastAsia="仿宋" w:cs="仿宋"/>
          <w:spacing w:val="3"/>
          <w:sz w:val="31"/>
          <w:szCs w:val="31"/>
        </w:rPr>
        <w:t xml:space="preserve"> </w:t>
      </w:r>
      <w:r>
        <w:rPr>
          <w:rFonts w:ascii="仿宋" w:hAnsi="仿宋" w:eastAsia="仿宋" w:cs="仿宋"/>
          <w:spacing w:val="9"/>
          <w:sz w:val="31"/>
          <w:szCs w:val="31"/>
        </w:rPr>
        <w:t>般公共预算收支预算</w:t>
      </w:r>
      <w:r>
        <w:rPr>
          <w:rFonts w:hint="eastAsia" w:ascii="仿宋" w:hAnsi="仿宋" w:eastAsia="仿宋" w:cs="仿宋"/>
          <w:spacing w:val="9"/>
          <w:sz w:val="31"/>
          <w:szCs w:val="31"/>
          <w:lang w:val="en-US" w:eastAsia="zh-CN"/>
        </w:rPr>
        <w:t>111.33万</w:t>
      </w:r>
      <w:r>
        <w:rPr>
          <w:rFonts w:ascii="仿宋" w:hAnsi="仿宋" w:eastAsia="仿宋" w:cs="仿宋"/>
          <w:spacing w:val="9"/>
          <w:sz w:val="31"/>
          <w:szCs w:val="31"/>
        </w:rPr>
        <w:t>元。与202</w:t>
      </w:r>
      <w:r>
        <w:rPr>
          <w:rFonts w:hint="eastAsia" w:ascii="仿宋" w:hAnsi="仿宋" w:eastAsia="仿宋" w:cs="仿宋"/>
          <w:spacing w:val="9"/>
          <w:sz w:val="31"/>
          <w:szCs w:val="31"/>
          <w:lang w:val="en-US" w:eastAsia="zh-CN"/>
        </w:rPr>
        <w:t>1</w:t>
      </w:r>
      <w:r>
        <w:rPr>
          <w:rFonts w:ascii="仿宋" w:hAnsi="仿宋" w:eastAsia="仿宋" w:cs="仿宋"/>
          <w:spacing w:val="9"/>
          <w:sz w:val="31"/>
          <w:szCs w:val="31"/>
        </w:rPr>
        <w:t>年相比一般</w:t>
      </w:r>
      <w:r>
        <w:rPr>
          <w:rFonts w:ascii="仿宋" w:hAnsi="仿宋" w:eastAsia="仿宋" w:cs="仿宋"/>
          <w:spacing w:val="16"/>
          <w:sz w:val="31"/>
          <w:szCs w:val="31"/>
        </w:rPr>
        <w:t>公共预算收支预算增加</w:t>
      </w:r>
      <w:r>
        <w:rPr>
          <w:rFonts w:hint="eastAsia" w:ascii="仿宋" w:hAnsi="仿宋" w:eastAsia="仿宋" w:cs="仿宋"/>
          <w:spacing w:val="16"/>
          <w:sz w:val="31"/>
          <w:szCs w:val="31"/>
          <w:lang w:val="en-US" w:eastAsia="zh-CN"/>
        </w:rPr>
        <w:t>7.21464万</w:t>
      </w:r>
      <w:r>
        <w:rPr>
          <w:rFonts w:ascii="仿宋" w:hAnsi="仿宋" w:eastAsia="仿宋" w:cs="仿宋"/>
          <w:spacing w:val="16"/>
          <w:sz w:val="31"/>
          <w:szCs w:val="31"/>
        </w:rPr>
        <w:t>元，增加</w:t>
      </w:r>
      <w:r>
        <w:rPr>
          <w:rFonts w:hint="eastAsia" w:ascii="仿宋" w:hAnsi="仿宋" w:eastAsia="仿宋" w:cs="仿宋"/>
          <w:spacing w:val="16"/>
          <w:sz w:val="31"/>
          <w:szCs w:val="31"/>
          <w:lang w:val="en-US" w:eastAsia="zh-CN"/>
        </w:rPr>
        <w:t>6.93</w:t>
      </w:r>
      <w:r>
        <w:rPr>
          <w:rFonts w:ascii="仿宋" w:hAnsi="仿宋" w:eastAsia="仿宋" w:cs="仿宋"/>
          <w:spacing w:val="16"/>
          <w:sz w:val="31"/>
          <w:szCs w:val="31"/>
        </w:rPr>
        <w:t>%,主要原</w:t>
      </w:r>
      <w:r>
        <w:rPr>
          <w:rFonts w:ascii="仿宋" w:hAnsi="仿宋" w:eastAsia="仿宋" w:cs="仿宋"/>
          <w:spacing w:val="-22"/>
          <w:sz w:val="31"/>
          <w:szCs w:val="31"/>
        </w:rPr>
        <w:t>因：人员</w:t>
      </w:r>
      <w:r>
        <w:rPr>
          <w:rFonts w:hint="eastAsia" w:ascii="仿宋" w:hAnsi="仿宋" w:eastAsia="仿宋" w:cs="仿宋"/>
          <w:spacing w:val="-22"/>
          <w:sz w:val="31"/>
          <w:szCs w:val="31"/>
          <w:lang w:eastAsia="zh-CN"/>
        </w:rPr>
        <w:t>调整</w:t>
      </w:r>
      <w:r>
        <w:rPr>
          <w:rFonts w:ascii="仿宋" w:hAnsi="仿宋" w:eastAsia="仿宋" w:cs="仿宋"/>
          <w:spacing w:val="-22"/>
          <w:sz w:val="31"/>
          <w:szCs w:val="31"/>
        </w:rPr>
        <w:t>。</w:t>
      </w:r>
    </w:p>
    <w:p>
      <w:pPr>
        <w:spacing w:before="248" w:line="222" w:lineRule="auto"/>
        <w:ind w:left="596"/>
        <w:outlineLvl w:val="0"/>
        <w:rPr>
          <w:rFonts w:ascii="仿宋" w:hAnsi="仿宋" w:eastAsia="仿宋" w:cs="仿宋"/>
          <w:sz w:val="31"/>
          <w:szCs w:val="31"/>
        </w:rPr>
      </w:pPr>
      <w:r>
        <w:rPr>
          <w:rFonts w:ascii="仿宋" w:hAnsi="仿宋" w:eastAsia="仿宋" w:cs="仿宋"/>
          <w:b/>
          <w:bCs/>
          <w:sz w:val="31"/>
          <w:szCs w:val="31"/>
        </w:rPr>
        <w:t>五、</w:t>
      </w:r>
      <w:r>
        <w:rPr>
          <w:rFonts w:ascii="仿宋" w:hAnsi="仿宋" w:eastAsia="仿宋" w:cs="仿宋"/>
          <w:spacing w:val="-46"/>
          <w:sz w:val="31"/>
          <w:szCs w:val="31"/>
        </w:rPr>
        <w:t xml:space="preserve"> </w:t>
      </w:r>
      <w:r>
        <w:rPr>
          <w:rFonts w:ascii="仿宋" w:hAnsi="仿宋" w:eastAsia="仿宋" w:cs="仿宋"/>
          <w:b/>
          <w:bCs/>
          <w:sz w:val="31"/>
          <w:szCs w:val="31"/>
        </w:rPr>
        <w:t>一般公共预算支出预算情况说明</w:t>
      </w:r>
    </w:p>
    <w:p>
      <w:pPr>
        <w:spacing w:before="268" w:line="222" w:lineRule="auto"/>
        <w:ind w:left="596"/>
        <w:rPr>
          <w:rFonts w:ascii="仿宋" w:hAnsi="仿宋" w:eastAsia="仿宋" w:cs="仿宋"/>
          <w:sz w:val="31"/>
          <w:szCs w:val="31"/>
        </w:rPr>
      </w:pPr>
      <w:r>
        <w:rPr>
          <w:rFonts w:ascii="仿宋" w:hAnsi="仿宋" w:eastAsia="仿宋" w:cs="仿宋"/>
          <w:b w:val="0"/>
          <w:bCs w:val="0"/>
          <w:spacing w:val="8"/>
          <w:sz w:val="31"/>
          <w:szCs w:val="31"/>
        </w:rPr>
        <w:t>三门峡市城乡一体化示范区水资源管理办公室202</w:t>
      </w:r>
      <w:r>
        <w:rPr>
          <w:rFonts w:hint="eastAsia" w:ascii="仿宋" w:hAnsi="仿宋" w:eastAsia="仿宋" w:cs="仿宋"/>
          <w:b w:val="0"/>
          <w:bCs w:val="0"/>
          <w:spacing w:val="8"/>
          <w:sz w:val="31"/>
          <w:szCs w:val="31"/>
          <w:lang w:val="en-US" w:eastAsia="zh-CN"/>
        </w:rPr>
        <w:t>2</w:t>
      </w:r>
      <w:r>
        <w:rPr>
          <w:rFonts w:ascii="仿宋" w:hAnsi="仿宋" w:eastAsia="仿宋" w:cs="仿宋"/>
          <w:b w:val="0"/>
          <w:bCs w:val="0"/>
          <w:spacing w:val="8"/>
          <w:sz w:val="31"/>
          <w:szCs w:val="31"/>
        </w:rPr>
        <w:t>年一</w:t>
      </w:r>
    </w:p>
    <w:p>
      <w:pPr>
        <w:keepNext w:val="0"/>
        <w:keepLines w:val="0"/>
        <w:pageBreakBefore w:val="0"/>
        <w:widowControl/>
        <w:kinsoku w:val="0"/>
        <w:wordWrap/>
        <w:overflowPunct/>
        <w:topLinePunct w:val="0"/>
        <w:autoSpaceDE w:val="0"/>
        <w:autoSpaceDN w:val="0"/>
        <w:bidi w:val="0"/>
        <w:adjustRightInd w:val="0"/>
        <w:snapToGrid w:val="0"/>
        <w:spacing w:before="251" w:line="360" w:lineRule="auto"/>
        <w:ind w:left="79"/>
        <w:textAlignment w:val="baseline"/>
        <w:rPr>
          <w:rFonts w:ascii="仿宋" w:hAnsi="仿宋" w:eastAsia="仿宋" w:cs="仿宋"/>
          <w:sz w:val="31"/>
          <w:szCs w:val="31"/>
        </w:rPr>
      </w:pPr>
      <w:r>
        <w:rPr>
          <w:rFonts w:ascii="仿宋" w:hAnsi="仿宋" w:eastAsia="仿宋" w:cs="仿宋"/>
          <w:spacing w:val="12"/>
          <w:sz w:val="31"/>
          <w:szCs w:val="31"/>
        </w:rPr>
        <w:t>般公共预算收支预算</w:t>
      </w:r>
      <w:r>
        <w:rPr>
          <w:rFonts w:hint="eastAsia" w:ascii="仿宋" w:hAnsi="仿宋" w:eastAsia="仿宋" w:cs="仿宋"/>
          <w:spacing w:val="12"/>
          <w:sz w:val="31"/>
          <w:szCs w:val="31"/>
          <w:lang w:val="en-US" w:eastAsia="zh-CN"/>
        </w:rPr>
        <w:t>111.33万</w:t>
      </w:r>
      <w:r>
        <w:rPr>
          <w:rFonts w:ascii="仿宋" w:hAnsi="仿宋" w:eastAsia="仿宋" w:cs="仿宋"/>
          <w:spacing w:val="12"/>
          <w:sz w:val="31"/>
          <w:szCs w:val="31"/>
        </w:rPr>
        <w:t>元。</w:t>
      </w:r>
      <w:r>
        <w:rPr>
          <w:rFonts w:hint="eastAsia" w:ascii="仿宋" w:hAnsi="仿宋" w:eastAsia="仿宋" w:cs="仿宋"/>
          <w:sz w:val="32"/>
          <w:szCs w:val="32"/>
        </w:rPr>
        <w:t>主要用于以下方面：一城乡社区事务支出</w:t>
      </w:r>
      <w:r>
        <w:rPr>
          <w:rFonts w:hint="eastAsia" w:ascii="仿宋" w:hAnsi="仿宋" w:eastAsia="仿宋" w:cs="仿宋"/>
          <w:sz w:val="32"/>
          <w:szCs w:val="32"/>
          <w:lang w:val="en-US" w:eastAsia="zh-CN"/>
        </w:rPr>
        <w:t>70.14</w:t>
      </w:r>
      <w:r>
        <w:rPr>
          <w:rFonts w:hint="eastAsia" w:ascii="仿宋" w:hAnsi="仿宋" w:eastAsia="仿宋" w:cs="仿宋"/>
          <w:sz w:val="32"/>
          <w:szCs w:val="32"/>
        </w:rPr>
        <w:t>万元，占</w:t>
      </w:r>
      <w:r>
        <w:rPr>
          <w:rFonts w:hint="eastAsia" w:ascii="仿宋" w:hAnsi="仿宋" w:eastAsia="仿宋" w:cs="仿宋"/>
          <w:sz w:val="32"/>
          <w:szCs w:val="32"/>
          <w:lang w:val="en-US" w:eastAsia="zh-CN"/>
        </w:rPr>
        <w:t>63</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4.37</w:t>
      </w:r>
      <w:r>
        <w:rPr>
          <w:rFonts w:hint="eastAsia" w:ascii="仿宋" w:hAnsi="仿宋" w:eastAsia="仿宋" w:cs="仿宋"/>
          <w:sz w:val="32"/>
          <w:szCs w:val="32"/>
        </w:rPr>
        <w:t>万元，占</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支出</w:t>
      </w:r>
      <w:r>
        <w:rPr>
          <w:rFonts w:hint="eastAsia" w:ascii="仿宋" w:hAnsi="仿宋" w:eastAsia="仿宋" w:cs="仿宋"/>
          <w:sz w:val="32"/>
          <w:szCs w:val="32"/>
          <w:lang w:val="en-US" w:eastAsia="zh-CN"/>
        </w:rPr>
        <w:t>3.41</w:t>
      </w:r>
      <w:r>
        <w:rPr>
          <w:rFonts w:hint="eastAsia" w:ascii="仿宋" w:hAnsi="仿宋" w:eastAsia="仿宋" w:cs="仿宋"/>
          <w:sz w:val="32"/>
          <w:szCs w:val="32"/>
        </w:rPr>
        <w:t>万元，占</w:t>
      </w:r>
      <w:r>
        <w:rPr>
          <w:rFonts w:hint="eastAsia" w:ascii="仿宋" w:hAnsi="仿宋" w:eastAsia="仿宋" w:cs="仿宋"/>
          <w:sz w:val="32"/>
          <w:szCs w:val="32"/>
          <w:lang w:val="en-US" w:eastAsia="zh-CN"/>
        </w:rPr>
        <w:t>3</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5.91</w:t>
      </w:r>
      <w:r>
        <w:rPr>
          <w:rFonts w:hint="eastAsia" w:ascii="仿宋" w:hAnsi="仿宋" w:eastAsia="仿宋" w:cs="仿宋"/>
          <w:sz w:val="32"/>
          <w:szCs w:val="32"/>
        </w:rPr>
        <w:t>万元，占</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；农林水事务支出</w:t>
      </w:r>
      <w:r>
        <w:rPr>
          <w:rFonts w:hint="eastAsia" w:ascii="仿宋" w:hAnsi="仿宋" w:eastAsia="仿宋" w:cs="仿宋"/>
          <w:sz w:val="32"/>
          <w:szCs w:val="32"/>
          <w:lang w:val="en-US" w:eastAsia="zh-CN"/>
        </w:rPr>
        <w:t>2.5万元，占2</w:t>
      </w:r>
      <w:r>
        <w:rPr>
          <w:rFonts w:hint="eastAsia" w:ascii="仿宋" w:hAnsi="仿宋" w:eastAsia="仿宋" w:cs="仿宋"/>
          <w:sz w:val="32"/>
          <w:szCs w:val="32"/>
        </w:rPr>
        <w:t>%；其他支出</w:t>
      </w:r>
      <w:r>
        <w:rPr>
          <w:rFonts w:hint="eastAsia" w:ascii="仿宋" w:hAnsi="仿宋" w:eastAsia="仿宋" w:cs="仿宋"/>
          <w:sz w:val="32"/>
          <w:szCs w:val="32"/>
          <w:lang w:val="en-US" w:eastAsia="zh-CN"/>
        </w:rPr>
        <w:t>25万元，占23</w:t>
      </w:r>
      <w:r>
        <w:rPr>
          <w:rFonts w:hint="eastAsia" w:ascii="仿宋" w:hAnsi="仿宋" w:eastAsia="仿宋" w:cs="仿宋"/>
          <w:sz w:val="32"/>
          <w:szCs w:val="32"/>
        </w:rPr>
        <w:t>%。</w:t>
      </w:r>
    </w:p>
    <w:p>
      <w:pPr>
        <w:spacing w:before="222" w:line="221" w:lineRule="auto"/>
        <w:ind w:left="86"/>
      </w:pPr>
      <w:r>
        <w:rPr>
          <w:rFonts w:ascii="仿宋" w:hAnsi="仿宋" w:eastAsia="仿宋" w:cs="仿宋"/>
          <w:b/>
          <w:bCs/>
          <w:spacing w:val="10"/>
          <w:sz w:val="31"/>
          <w:szCs w:val="31"/>
        </w:rPr>
        <w:t>六、</w:t>
      </w:r>
      <w:r>
        <w:rPr>
          <w:rFonts w:ascii="仿宋" w:hAnsi="仿宋" w:eastAsia="仿宋" w:cs="仿宋"/>
          <w:b/>
          <w:bCs/>
          <w:spacing w:val="-55"/>
          <w:sz w:val="31"/>
          <w:szCs w:val="31"/>
        </w:rPr>
        <w:t xml:space="preserve"> </w:t>
      </w:r>
      <w:r>
        <w:rPr>
          <w:rFonts w:ascii="仿宋" w:hAnsi="仿宋" w:eastAsia="仿宋" w:cs="仿宋"/>
          <w:b/>
          <w:bCs/>
          <w:spacing w:val="10"/>
          <w:sz w:val="31"/>
          <w:szCs w:val="31"/>
        </w:rPr>
        <w:t>一般公共预算基本支出预算情况说明</w:t>
      </w:r>
    </w:p>
    <w:p>
      <w:pPr>
        <w:bidi w:val="0"/>
      </w:pPr>
    </w:p>
    <w:p>
      <w:pPr>
        <w:keepNext w:val="0"/>
        <w:keepLines w:val="0"/>
        <w:pageBreakBefore w:val="0"/>
        <w:widowControl/>
        <w:kinsoku w:val="0"/>
        <w:wordWrap/>
        <w:overflowPunct/>
        <w:topLinePunct w:val="0"/>
        <w:autoSpaceDE w:val="0"/>
        <w:autoSpaceDN w:val="0"/>
        <w:bidi w:val="0"/>
        <w:adjustRightInd w:val="0"/>
        <w:snapToGrid w:val="0"/>
        <w:spacing w:before="251" w:line="360" w:lineRule="auto"/>
        <w:ind w:left="79" w:firstLine="648" w:firstLineChars="200"/>
        <w:textAlignment w:val="baseline"/>
        <w:rPr>
          <w:rFonts w:hint="eastAsia" w:ascii="仿宋" w:hAnsi="仿宋" w:eastAsia="仿宋" w:cs="仿宋"/>
          <w:sz w:val="32"/>
          <w:szCs w:val="32"/>
          <w:lang w:eastAsia="zh-CN"/>
        </w:rPr>
      </w:pPr>
      <w:r>
        <w:rPr>
          <w:rFonts w:ascii="仿宋" w:hAnsi="仿宋" w:eastAsia="仿宋" w:cs="仿宋"/>
          <w:spacing w:val="7"/>
          <w:sz w:val="31"/>
          <w:szCs w:val="31"/>
        </w:rPr>
        <w:t>三门峡市城乡一体化示范区水资源管理办公室机关运行经费支出预算</w:t>
      </w:r>
      <w:r>
        <w:rPr>
          <w:rFonts w:hint="eastAsia" w:ascii="仿宋" w:hAnsi="仿宋" w:eastAsia="仿宋" w:cs="仿宋"/>
          <w:spacing w:val="7"/>
          <w:sz w:val="31"/>
          <w:szCs w:val="31"/>
          <w:lang w:val="en-US" w:eastAsia="zh-CN"/>
        </w:rPr>
        <w:t>71.33万</w:t>
      </w:r>
      <w:r>
        <w:rPr>
          <w:rFonts w:ascii="仿宋" w:hAnsi="仿宋" w:eastAsia="仿宋" w:cs="仿宋"/>
          <w:spacing w:val="7"/>
          <w:sz w:val="31"/>
          <w:szCs w:val="31"/>
        </w:rPr>
        <w:t>元，其中： 人员经费</w:t>
      </w:r>
      <w:r>
        <w:rPr>
          <w:rFonts w:hint="eastAsia" w:ascii="仿宋" w:hAnsi="仿宋" w:eastAsia="仿宋" w:cs="仿宋"/>
          <w:spacing w:val="7"/>
          <w:sz w:val="31"/>
          <w:szCs w:val="31"/>
          <w:lang w:val="en-US" w:eastAsia="zh-CN"/>
        </w:rPr>
        <w:t>67.44万</w:t>
      </w:r>
      <w:r>
        <w:rPr>
          <w:rFonts w:ascii="仿宋" w:hAnsi="仿宋" w:eastAsia="仿宋" w:cs="仿宋"/>
          <w:spacing w:val="7"/>
          <w:sz w:val="31"/>
          <w:szCs w:val="31"/>
        </w:rPr>
        <w:t>元，</w:t>
      </w:r>
      <w:r>
        <w:rPr>
          <w:rFonts w:hint="eastAsia" w:ascii="仿宋" w:hAnsi="仿宋" w:eastAsia="仿宋" w:cs="仿宋"/>
          <w:color w:val="auto"/>
          <w:sz w:val="32"/>
          <w:szCs w:val="32"/>
          <w:lang w:val="en-US" w:eastAsia="zh-CN"/>
        </w:rPr>
        <w:t>占95%。</w:t>
      </w:r>
      <w:r>
        <w:rPr>
          <w:rFonts w:ascii="仿宋" w:hAnsi="仿宋" w:eastAsia="仿宋" w:cs="仿宋"/>
          <w:spacing w:val="7"/>
          <w:sz w:val="31"/>
          <w:szCs w:val="31"/>
        </w:rPr>
        <w:t>主要包括：基本工资、津贴补贴、奖金、社会保障缴费、绩 效工资、其他工资福利支出、生活补助、住房公积金、其他 对个人和家庭的补助支出；公用经费</w:t>
      </w:r>
      <w:r>
        <w:rPr>
          <w:rFonts w:hint="eastAsia" w:ascii="仿宋" w:hAnsi="仿宋" w:eastAsia="仿宋" w:cs="仿宋"/>
          <w:spacing w:val="7"/>
          <w:sz w:val="31"/>
          <w:szCs w:val="31"/>
          <w:lang w:val="en-US" w:eastAsia="zh-CN"/>
        </w:rPr>
        <w:t>3.89万</w:t>
      </w:r>
      <w:r>
        <w:rPr>
          <w:rFonts w:ascii="仿宋" w:hAnsi="仿宋" w:eastAsia="仿宋" w:cs="仿宋"/>
          <w:spacing w:val="7"/>
          <w:sz w:val="31"/>
          <w:szCs w:val="31"/>
        </w:rPr>
        <w:t>元</w:t>
      </w:r>
      <w:r>
        <w:rPr>
          <w:rFonts w:hint="eastAsia" w:ascii="仿宋" w:hAnsi="仿宋" w:eastAsia="仿宋" w:cs="仿宋"/>
          <w:spacing w:val="7"/>
          <w:sz w:val="31"/>
          <w:szCs w:val="31"/>
          <w:lang w:eastAsia="zh-CN"/>
        </w:rPr>
        <w:t>，占</w:t>
      </w:r>
      <w:r>
        <w:rPr>
          <w:rFonts w:hint="eastAsia" w:ascii="仿宋" w:hAnsi="仿宋" w:eastAsia="仿宋" w:cs="仿宋"/>
          <w:spacing w:val="7"/>
          <w:sz w:val="31"/>
          <w:szCs w:val="31"/>
          <w:lang w:val="en-US" w:eastAsia="zh-CN"/>
        </w:rPr>
        <w:t>5%</w:t>
      </w:r>
      <w:r>
        <w:rPr>
          <w:rFonts w:ascii="仿宋" w:hAnsi="仿宋" w:eastAsia="仿宋" w:cs="仿宋"/>
          <w:spacing w:val="7"/>
          <w:sz w:val="31"/>
          <w:szCs w:val="31"/>
        </w:rPr>
        <w:t>，主要包括：办公费、印刷费、咨询费、手续费、水费、电费、邮电 费、取暖费、物业管理费、差旅费、维修(护)费、培训费、公务接待费、劳务费、委托业务费、工会经费、福利费、其他商品和服务支出、办公设备购置、大型修缮</w:t>
      </w:r>
      <w:r>
        <w:rPr>
          <w:rFonts w:hint="eastAsia" w:ascii="仿宋" w:hAnsi="仿宋" w:eastAsia="仿宋" w:cs="仿宋"/>
          <w:spacing w:val="7"/>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51" w:line="360" w:lineRule="auto"/>
        <w:ind w:left="79" w:firstLine="662" w:firstLineChars="200"/>
        <w:textAlignment w:val="baseline"/>
      </w:pPr>
      <w:r>
        <w:rPr>
          <w:rFonts w:ascii="仿宋" w:hAnsi="仿宋" w:eastAsia="仿宋" w:cs="仿宋"/>
          <w:b/>
          <w:bCs/>
          <w:spacing w:val="10"/>
          <w:sz w:val="31"/>
          <w:szCs w:val="31"/>
        </w:rPr>
        <w:t>支出预算经</w:t>
      </w:r>
      <w:r>
        <w:rPr>
          <w:rFonts w:ascii="仿宋" w:hAnsi="仿宋" w:eastAsia="仿宋" w:cs="仿宋"/>
          <w:b/>
          <w:bCs/>
          <w:spacing w:val="4"/>
          <w:sz w:val="31"/>
          <w:szCs w:val="31"/>
        </w:rPr>
        <w:t>济分类情况说明</w:t>
      </w:r>
    </w:p>
    <w:p>
      <w:pPr>
        <w:spacing w:before="253" w:line="369" w:lineRule="auto"/>
        <w:ind w:right="128" w:firstLine="648" w:firstLineChars="200"/>
        <w:jc w:val="both"/>
        <w:rPr>
          <w:rFonts w:ascii="仿宋" w:hAnsi="仿宋" w:eastAsia="仿宋" w:cs="仿宋"/>
          <w:sz w:val="31"/>
          <w:szCs w:val="31"/>
        </w:rPr>
      </w:pPr>
      <w:r>
        <w:rPr>
          <w:rFonts w:ascii="仿宋" w:hAnsi="仿宋" w:eastAsia="仿宋" w:cs="仿宋"/>
          <w:spacing w:val="7"/>
          <w:sz w:val="31"/>
          <w:szCs w:val="31"/>
        </w:rPr>
        <w:t>按照《财政部关于印发&lt;支出经济分类科目改革方案&gt;的</w:t>
      </w:r>
      <w:r>
        <w:rPr>
          <w:rFonts w:ascii="仿宋" w:hAnsi="仿宋" w:eastAsia="仿宋" w:cs="仿宋"/>
          <w:spacing w:val="14"/>
          <w:sz w:val="31"/>
          <w:szCs w:val="31"/>
        </w:rPr>
        <w:t xml:space="preserve"> </w:t>
      </w:r>
      <w:r>
        <w:rPr>
          <w:rFonts w:ascii="仿宋" w:hAnsi="仿宋" w:eastAsia="仿宋" w:cs="仿宋"/>
          <w:spacing w:val="17"/>
          <w:sz w:val="31"/>
          <w:szCs w:val="31"/>
        </w:rPr>
        <w:t>通知》</w:t>
      </w:r>
      <w:r>
        <w:rPr>
          <w:rFonts w:ascii="仿宋" w:hAnsi="仿宋" w:eastAsia="仿宋" w:cs="仿宋"/>
          <w:spacing w:val="128"/>
          <w:sz w:val="31"/>
          <w:szCs w:val="31"/>
        </w:rPr>
        <w:t xml:space="preserve"> </w:t>
      </w:r>
      <w:r>
        <w:rPr>
          <w:rFonts w:ascii="仿宋" w:hAnsi="仿宋" w:eastAsia="仿宋" w:cs="仿宋"/>
          <w:spacing w:val="17"/>
          <w:sz w:val="31"/>
          <w:szCs w:val="31"/>
        </w:rPr>
        <w:t>(财预〔2017〕98号)要求，从</w:t>
      </w:r>
      <w:r>
        <w:rPr>
          <w:rFonts w:ascii="仿宋" w:hAnsi="仿宋" w:eastAsia="仿宋" w:cs="仿宋"/>
          <w:spacing w:val="16"/>
          <w:sz w:val="31"/>
          <w:szCs w:val="31"/>
        </w:rPr>
        <w:t>2018年起全面实施</w:t>
      </w:r>
      <w:r>
        <w:rPr>
          <w:rFonts w:ascii="仿宋" w:hAnsi="仿宋" w:eastAsia="仿宋" w:cs="仿宋"/>
          <w:sz w:val="31"/>
          <w:szCs w:val="31"/>
        </w:rPr>
        <w:t xml:space="preserve"> </w:t>
      </w:r>
      <w:r>
        <w:rPr>
          <w:rFonts w:ascii="仿宋" w:hAnsi="仿宋" w:eastAsia="仿宋" w:cs="仿宋"/>
          <w:spacing w:val="6"/>
          <w:sz w:val="31"/>
          <w:szCs w:val="31"/>
        </w:rPr>
        <w:t>支出经济分类科目改革，根据政府预算管理和部门预算管理</w:t>
      </w:r>
      <w:r>
        <w:rPr>
          <w:rFonts w:ascii="仿宋" w:hAnsi="仿宋" w:eastAsia="仿宋" w:cs="仿宋"/>
          <w:spacing w:val="2"/>
          <w:sz w:val="31"/>
          <w:szCs w:val="31"/>
        </w:rPr>
        <w:t xml:space="preserve"> </w:t>
      </w:r>
      <w:r>
        <w:rPr>
          <w:rFonts w:ascii="仿宋" w:hAnsi="仿宋" w:eastAsia="仿宋" w:cs="仿宋"/>
          <w:spacing w:val="6"/>
          <w:sz w:val="31"/>
          <w:szCs w:val="31"/>
        </w:rPr>
        <w:t>的不同特点，分设部门预算支出经济分类科目和政府预算支</w:t>
      </w:r>
      <w:r>
        <w:rPr>
          <w:rFonts w:ascii="仿宋" w:hAnsi="仿宋" w:eastAsia="仿宋" w:cs="仿宋"/>
          <w:spacing w:val="5"/>
          <w:sz w:val="31"/>
          <w:szCs w:val="31"/>
        </w:rPr>
        <w:t xml:space="preserve"> </w:t>
      </w:r>
      <w:r>
        <w:rPr>
          <w:rFonts w:ascii="仿宋" w:hAnsi="仿宋" w:eastAsia="仿宋" w:cs="仿宋"/>
          <w:spacing w:val="7"/>
          <w:sz w:val="31"/>
          <w:szCs w:val="31"/>
        </w:rPr>
        <w:t>出经济分类科目，两套科目之间保持对应关系。为适应改革</w:t>
      </w:r>
      <w:r>
        <w:rPr>
          <w:rFonts w:ascii="仿宋" w:hAnsi="仿宋" w:eastAsia="仿宋" w:cs="仿宋"/>
          <w:spacing w:val="13"/>
          <w:sz w:val="31"/>
          <w:szCs w:val="31"/>
        </w:rPr>
        <w:t xml:space="preserve"> </w:t>
      </w:r>
      <w:r>
        <w:rPr>
          <w:rFonts w:ascii="仿宋" w:hAnsi="仿宋" w:eastAsia="仿宋" w:cs="仿宋"/>
          <w:spacing w:val="7"/>
          <w:sz w:val="31"/>
          <w:szCs w:val="31"/>
        </w:rPr>
        <w:t>要求，我部门《支出经济分类汇总表》由上年仅反映一般公</w:t>
      </w:r>
      <w:r>
        <w:rPr>
          <w:rFonts w:ascii="仿宋" w:hAnsi="仿宋" w:eastAsia="仿宋" w:cs="仿宋"/>
          <w:spacing w:val="8"/>
          <w:sz w:val="31"/>
          <w:szCs w:val="31"/>
        </w:rPr>
        <w:t xml:space="preserve"> </w:t>
      </w:r>
      <w:r>
        <w:rPr>
          <w:rFonts w:ascii="仿宋" w:hAnsi="仿宋" w:eastAsia="仿宋" w:cs="仿宋"/>
          <w:spacing w:val="5"/>
          <w:sz w:val="31"/>
          <w:szCs w:val="31"/>
        </w:rPr>
        <w:t>共预算基本支出经济分类科目预算，调整为按两套经济分类</w:t>
      </w:r>
    </w:p>
    <w:p>
      <w:pPr>
        <w:spacing w:before="1" w:line="221" w:lineRule="auto"/>
        <w:ind w:left="112"/>
        <w:rPr>
          <w:rFonts w:ascii="仿宋" w:hAnsi="仿宋" w:eastAsia="仿宋" w:cs="仿宋"/>
          <w:sz w:val="31"/>
          <w:szCs w:val="31"/>
        </w:rPr>
      </w:pPr>
      <w:r>
        <w:rPr>
          <w:rFonts w:ascii="仿宋" w:hAnsi="仿宋" w:eastAsia="仿宋" w:cs="仿宋"/>
          <w:spacing w:val="5"/>
          <w:sz w:val="31"/>
          <w:szCs w:val="31"/>
        </w:rPr>
        <w:t>科目分别反映不同资金来源的全部预算支出。</w:t>
      </w:r>
    </w:p>
    <w:p>
      <w:pPr>
        <w:keepNext w:val="0"/>
        <w:keepLines w:val="0"/>
        <w:pageBreakBefore w:val="0"/>
        <w:numPr>
          <w:ilvl w:val="0"/>
          <w:numId w:val="0"/>
        </w:numPr>
        <w:wordWrap/>
        <w:overflowPunct/>
        <w:topLinePunct w:val="0"/>
        <w:bidi w:val="0"/>
        <w:spacing w:line="360" w:lineRule="auto"/>
        <w:ind w:left="640" w:leftChars="0"/>
        <w:rPr>
          <w:rFonts w:hint="eastAsia" w:ascii="仿宋" w:hAnsi="仿宋" w:eastAsia="仿宋" w:cs="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一般公共预算“三公”经费情况说明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单位2022</w:t>
      </w:r>
      <w:r>
        <w:rPr>
          <w:rFonts w:hint="eastAsia" w:ascii="仿宋" w:hAnsi="仿宋" w:eastAsia="仿宋" w:cs="仿宋"/>
          <w:sz w:val="32"/>
          <w:szCs w:val="32"/>
        </w:rPr>
        <w:t>年“三公”经费预算为</w:t>
      </w:r>
      <w:r>
        <w:rPr>
          <w:rFonts w:hint="eastAsia" w:ascii="仿宋" w:hAnsi="仿宋" w:eastAsia="仿宋" w:cs="仿宋"/>
          <w:color w:val="auto"/>
          <w:sz w:val="32"/>
          <w:szCs w:val="32"/>
          <w:lang w:val="en-US" w:eastAsia="zh-CN"/>
        </w:rPr>
        <w:t>2.5</w:t>
      </w:r>
      <w:r>
        <w:rPr>
          <w:rFonts w:hint="eastAsia" w:ascii="仿宋" w:hAnsi="仿宋" w:eastAsia="仿宋" w:cs="仿宋"/>
          <w:sz w:val="32"/>
          <w:szCs w:val="32"/>
        </w:rPr>
        <w:t>万元。</w:t>
      </w:r>
      <w:r>
        <w:rPr>
          <w:rFonts w:hint="eastAsia" w:ascii="仿宋" w:hAnsi="仿宋" w:eastAsia="仿宋" w:cs="仿宋"/>
          <w:b/>
          <w:bCs/>
          <w:sz w:val="32"/>
          <w:szCs w:val="32"/>
          <w:lang w:eastAsia="zh-CN"/>
        </w:rPr>
        <w:t>2022</w:t>
      </w:r>
      <w:r>
        <w:rPr>
          <w:rFonts w:hint="eastAsia" w:ascii="仿宋" w:hAnsi="仿宋" w:eastAsia="仿宋" w:cs="仿宋"/>
          <w:b/>
          <w:bCs/>
          <w:sz w:val="32"/>
          <w:szCs w:val="32"/>
        </w:rPr>
        <w:t>年“三公”经费支出预算数</w:t>
      </w:r>
      <w:r>
        <w:rPr>
          <w:rFonts w:hint="eastAsia" w:ascii="仿宋" w:hAnsi="仿宋" w:eastAsia="仿宋" w:cs="仿宋"/>
          <w:b/>
          <w:bCs/>
          <w:sz w:val="32"/>
          <w:szCs w:val="32"/>
          <w:lang w:eastAsia="zh-CN"/>
        </w:rPr>
        <w:t>较2021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2.5万元，持平</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color w:val="FF0000"/>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因公出国（境）经</w:t>
      </w:r>
      <w:r>
        <w:rPr>
          <w:rFonts w:hint="eastAsia" w:ascii="仿宋" w:hAnsi="仿宋" w:eastAsia="仿宋" w:cs="仿宋"/>
          <w:b/>
          <w:bCs/>
          <w:sz w:val="32"/>
          <w:szCs w:val="32"/>
        </w:rPr>
        <w:t>费</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32"/>
          <w:szCs w:val="32"/>
        </w:rPr>
        <w:t>，主要用于单位工作人员公务出国(境)的住宿费、旅费、伙食补助费、杂费、培训费等支出。2022年</w:t>
      </w:r>
      <w:r>
        <w:rPr>
          <w:rFonts w:hint="eastAsia" w:ascii="仿宋" w:hAnsi="仿宋" w:eastAsia="仿宋" w:cs="仿宋"/>
          <w:sz w:val="32"/>
          <w:szCs w:val="32"/>
          <w:lang w:eastAsia="zh-CN"/>
        </w:rPr>
        <w:t>我单位</w:t>
      </w:r>
      <w:r>
        <w:rPr>
          <w:rFonts w:hint="eastAsia" w:ascii="仿宋" w:hAnsi="仿宋" w:eastAsia="仿宋" w:cs="仿宋"/>
          <w:b w:val="0"/>
          <w:bCs w:val="0"/>
          <w:sz w:val="32"/>
          <w:szCs w:val="32"/>
          <w:lang w:eastAsia="zh-CN"/>
        </w:rPr>
        <w:t>共计安排</w:t>
      </w:r>
      <w:r>
        <w:rPr>
          <w:rFonts w:hint="eastAsia" w:ascii="仿宋" w:hAnsi="仿宋" w:eastAsia="仿宋" w:cs="仿宋"/>
          <w:b w:val="0"/>
          <w:bCs w:val="0"/>
          <w:sz w:val="32"/>
          <w:szCs w:val="32"/>
        </w:rPr>
        <w:t>因公出国(境)</w:t>
      </w:r>
      <w:r>
        <w:rPr>
          <w:rFonts w:hint="eastAsia" w:ascii="仿宋" w:hAnsi="仿宋" w:eastAsia="仿宋" w:cs="仿宋"/>
          <w:b w:val="0"/>
          <w:bCs w:val="0"/>
          <w:sz w:val="32"/>
          <w:szCs w:val="32"/>
          <w:lang w:val="en-US" w:eastAsia="zh-CN"/>
        </w:rPr>
        <w:t>团组0个，因公出国（境）0人次。</w:t>
      </w:r>
      <w:r>
        <w:rPr>
          <w:rFonts w:hint="eastAsia" w:ascii="仿宋" w:hAnsi="仿宋" w:eastAsia="仿宋" w:cs="仿宋"/>
          <w:b/>
          <w:bCs/>
          <w:sz w:val="32"/>
          <w:szCs w:val="32"/>
        </w:rPr>
        <w:t>预算数</w:t>
      </w:r>
      <w:r>
        <w:rPr>
          <w:rFonts w:hint="eastAsia" w:ascii="仿宋" w:hAnsi="仿宋" w:eastAsia="仿宋" w:cs="仿宋"/>
          <w:b/>
          <w:bCs/>
          <w:sz w:val="32"/>
          <w:szCs w:val="32"/>
          <w:lang w:eastAsia="zh-CN"/>
        </w:rPr>
        <w:t>较2021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增加0万元，增长0%，</w:t>
      </w:r>
      <w:r>
        <w:rPr>
          <w:rFonts w:hint="eastAsia" w:ascii="仿宋" w:hAnsi="仿宋" w:eastAsia="仿宋" w:cs="仿宋"/>
          <w:b/>
          <w:bCs/>
          <w:sz w:val="32"/>
          <w:szCs w:val="32"/>
          <w:lang w:eastAsia="zh-CN"/>
        </w:rPr>
        <w:t>主要原因是：</w:t>
      </w:r>
      <w:r>
        <w:rPr>
          <w:rFonts w:hint="eastAsia" w:ascii="仿宋" w:hAnsi="仿宋" w:eastAsia="仿宋" w:cs="仿宋"/>
          <w:b/>
          <w:bCs/>
          <w:sz w:val="32"/>
          <w:szCs w:val="32"/>
          <w:lang w:val="en-US" w:eastAsia="zh-CN"/>
        </w:rPr>
        <w:t>目前没有需要出国（境）的业务</w:t>
      </w:r>
      <w:r>
        <w:rPr>
          <w:rFonts w:hint="eastAsia" w:ascii="仿宋" w:hAns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(二)公务接待费</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w:t>
      </w:r>
      <w:r>
        <w:rPr>
          <w:rFonts w:hint="eastAsia" w:ascii="仿宋" w:hAnsi="仿宋" w:eastAsia="仿宋" w:cs="仿宋"/>
          <w:sz w:val="32"/>
          <w:szCs w:val="32"/>
        </w:rPr>
        <w:t>，主要用于按规定开支的各类公务接待(含外宾接待)支出。</w:t>
      </w:r>
      <w:r>
        <w:rPr>
          <w:rFonts w:hint="eastAsia" w:ascii="仿宋" w:hAnsi="仿宋" w:eastAsia="仿宋" w:cs="仿宋"/>
          <w:b/>
          <w:bCs/>
          <w:sz w:val="32"/>
          <w:szCs w:val="32"/>
        </w:rPr>
        <w:t>预算数</w:t>
      </w:r>
      <w:r>
        <w:rPr>
          <w:rFonts w:hint="eastAsia" w:ascii="仿宋" w:hAnsi="仿宋" w:eastAsia="仿宋" w:cs="仿宋"/>
          <w:b/>
          <w:bCs/>
          <w:sz w:val="32"/>
          <w:szCs w:val="32"/>
          <w:lang w:eastAsia="zh-CN"/>
        </w:rPr>
        <w:t>较2021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0万元，0%</w:t>
      </w:r>
      <w:r>
        <w:rPr>
          <w:rFonts w:hint="eastAsia" w:ascii="仿宋" w:hAnsi="仿宋" w:eastAsia="仿宋" w:cs="仿宋"/>
          <w:b/>
          <w:bCs/>
          <w:sz w:val="32"/>
          <w:szCs w:val="32"/>
        </w:rPr>
        <w:t>。</w:t>
      </w:r>
      <w:r>
        <w:rPr>
          <w:rFonts w:hint="eastAsia" w:ascii="仿宋" w:hAnsi="仿宋" w:eastAsia="仿宋" w:cs="仿宋"/>
          <w:b/>
          <w:bCs/>
          <w:sz w:val="32"/>
          <w:szCs w:val="32"/>
          <w:lang w:eastAsia="zh-CN"/>
        </w:rPr>
        <w:t>主要原因是：单位没有公务接待</w:t>
      </w:r>
      <w:r>
        <w:rPr>
          <w:rFonts w:hint="eastAsia" w:ascii="仿宋" w:hAnsi="仿宋"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rPr>
        <w:t>(三)公务用车购置及运行费</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万元</w:t>
      </w:r>
      <w:r>
        <w:rPr>
          <w:rFonts w:hint="eastAsia" w:ascii="仿宋" w:hAnsi="仿宋" w:eastAsia="仿宋" w:cs="仿宋"/>
          <w:sz w:val="32"/>
          <w:szCs w:val="32"/>
        </w:rPr>
        <w:t>，其中，</w:t>
      </w:r>
      <w:r>
        <w:rPr>
          <w:rFonts w:hint="eastAsia" w:ascii="仿宋" w:hAnsi="仿宋" w:eastAsia="仿宋" w:cs="仿宋"/>
          <w:b/>
          <w:bCs/>
          <w:sz w:val="32"/>
          <w:szCs w:val="32"/>
        </w:rPr>
        <w:t>公务用车购置费</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元；公务用车运行维护费</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万元，</w:t>
      </w:r>
      <w:r>
        <w:rPr>
          <w:rFonts w:hint="eastAsia" w:ascii="仿宋" w:hAnsi="仿宋" w:eastAsia="仿宋" w:cs="仿宋"/>
          <w:sz w:val="32"/>
          <w:szCs w:val="32"/>
        </w:rPr>
        <w:t>主要用于开展工作所需公务用车的燃料费、维修费、过路过桥费、保险费、安全奖励费用等支出。公务用车购置费预算数和公务用车运行维护费</w:t>
      </w:r>
      <w:r>
        <w:rPr>
          <w:rFonts w:hint="eastAsia" w:ascii="仿宋" w:hAnsi="仿宋" w:eastAsia="仿宋" w:cs="仿宋"/>
          <w:b/>
          <w:bCs/>
          <w:sz w:val="32"/>
          <w:szCs w:val="32"/>
        </w:rPr>
        <w:t>预算数</w:t>
      </w:r>
      <w:r>
        <w:rPr>
          <w:rFonts w:hint="eastAsia" w:ascii="仿宋" w:hAnsi="仿宋" w:eastAsia="仿宋" w:cs="仿宋"/>
          <w:b/>
          <w:bCs/>
          <w:sz w:val="32"/>
          <w:szCs w:val="32"/>
          <w:lang w:eastAsia="zh-CN"/>
        </w:rPr>
        <w:t>较2021</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2.5万元，0%</w:t>
      </w:r>
      <w:r>
        <w:rPr>
          <w:rFonts w:hint="eastAsia" w:ascii="仿宋" w:hAnsi="仿宋" w:eastAsia="仿宋" w:cs="仿宋"/>
          <w:b/>
          <w:bCs/>
          <w:sz w:val="32"/>
          <w:szCs w:val="32"/>
        </w:rPr>
        <w:t>。</w:t>
      </w:r>
      <w:r>
        <w:rPr>
          <w:rFonts w:hint="eastAsia" w:ascii="仿宋" w:hAnsi="仿宋" w:eastAsia="仿宋" w:cs="仿宋"/>
          <w:b/>
          <w:bCs/>
          <w:sz w:val="32"/>
          <w:szCs w:val="32"/>
          <w:lang w:eastAsia="zh-CN"/>
        </w:rPr>
        <w:t>主要原因是：单位没有公务车</w:t>
      </w:r>
      <w:r>
        <w:rPr>
          <w:rFonts w:hint="eastAsia" w:ascii="仿宋" w:hAnsi="仿宋" w:eastAsia="仿宋" w:cs="仿宋"/>
          <w:b/>
          <w:bCs/>
          <w:sz w:val="32"/>
          <w:szCs w:val="32"/>
          <w:lang w:val="en-US" w:eastAsia="zh-CN"/>
        </w:rPr>
        <w:t>。</w:t>
      </w:r>
    </w:p>
    <w:p>
      <w:pPr>
        <w:rPr>
          <w:rFonts w:hint="eastAsia" w:ascii="仿宋" w:hAnsi="仿宋" w:eastAsia="仿宋" w:cs="仿宋"/>
          <w:sz w:val="32"/>
          <w:szCs w:val="32"/>
        </w:rPr>
      </w:pPr>
      <w:r>
        <w:rPr>
          <w:rFonts w:hint="eastAsia" w:ascii="仿宋" w:hAnsi="仿宋" w:eastAsia="仿宋" w:cs="仿宋"/>
          <w:b/>
          <w:bCs/>
          <w:sz w:val="32"/>
          <w:szCs w:val="32"/>
          <w:lang w:val="en-US" w:eastAsia="zh-CN"/>
        </w:rPr>
        <w:tab/>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、政府性基金</w:t>
      </w:r>
      <w:r>
        <w:rPr>
          <w:rFonts w:hint="eastAsia" w:ascii="仿宋" w:hAnsi="仿宋" w:eastAsia="仿宋" w:cs="仿宋"/>
          <w:b/>
          <w:bCs/>
          <w:sz w:val="32"/>
          <w:szCs w:val="32"/>
          <w:lang w:eastAsia="zh-CN"/>
        </w:rPr>
        <w:t>支出</w:t>
      </w:r>
      <w:r>
        <w:rPr>
          <w:rFonts w:hint="eastAsia" w:ascii="仿宋" w:hAnsi="仿宋" w:eastAsia="仿宋" w:cs="仿宋"/>
          <w:b/>
          <w:bCs/>
          <w:sz w:val="32"/>
          <w:szCs w:val="32"/>
        </w:rPr>
        <w:t>预算情况说明</w:t>
      </w:r>
    </w:p>
    <w:p>
      <w:pPr>
        <w:keepNext w:val="0"/>
        <w:keepLines w:val="0"/>
        <w:pageBreakBefore w:val="0"/>
        <w:widowControl/>
        <w:kinsoku w:val="0"/>
        <w:wordWrap/>
        <w:overflowPunct/>
        <w:topLinePunct w:val="0"/>
        <w:autoSpaceDE w:val="0"/>
        <w:autoSpaceDN w:val="0"/>
        <w:bidi w:val="0"/>
        <w:adjustRightInd w:val="0"/>
        <w:snapToGrid w:val="0"/>
        <w:spacing w:before="248" w:line="360" w:lineRule="auto"/>
        <w:ind w:firstLine="640" w:firstLineChars="200"/>
        <w:textAlignment w:val="baseline"/>
        <w:outlineLvl w:val="0"/>
        <w:rPr>
          <w:rFonts w:hint="eastAsia" w:ascii="仿宋" w:hAnsi="仿宋" w:eastAsia="仿宋" w:cs="仿宋"/>
          <w:b w:val="0"/>
          <w:bCs w:val="0"/>
          <w:spacing w:val="8"/>
          <w:position w:val="24"/>
          <w:sz w:val="31"/>
          <w:szCs w:val="31"/>
          <w:lang w:eastAsia="zh-CN"/>
        </w:rPr>
      </w:pPr>
      <w:r>
        <w:rPr>
          <w:rFonts w:hint="eastAsia" w:ascii="仿宋" w:hAnsi="仿宋" w:eastAsia="仿宋" w:cs="仿宋"/>
          <w:sz w:val="32"/>
          <w:szCs w:val="32"/>
          <w:highlight w:val="none"/>
        </w:rPr>
        <w:t>我</w:t>
      </w:r>
      <w:r>
        <w:rPr>
          <w:rFonts w:hint="eastAsia" w:ascii="仿宋" w:hAnsi="仿宋" w:eastAsia="仿宋" w:cs="仿宋"/>
          <w:sz w:val="32"/>
          <w:szCs w:val="32"/>
          <w:highlight w:val="none"/>
          <w:lang w:eastAsia="zh-CN"/>
        </w:rPr>
        <w:t>单位2022</w:t>
      </w:r>
      <w:r>
        <w:rPr>
          <w:rFonts w:hint="eastAsia" w:ascii="仿宋" w:hAnsi="仿宋" w:eastAsia="仿宋" w:cs="仿宋"/>
          <w:sz w:val="32"/>
          <w:szCs w:val="32"/>
          <w:highlight w:val="none"/>
        </w:rPr>
        <w:t>年政府性基金预算</w:t>
      </w:r>
      <w:r>
        <w:rPr>
          <w:rFonts w:hint="eastAsia" w:ascii="仿宋" w:hAnsi="仿宋" w:eastAsia="仿宋" w:cs="仿宋"/>
          <w:sz w:val="32"/>
          <w:szCs w:val="32"/>
          <w:highlight w:val="none"/>
          <w:lang w:eastAsia="zh-CN"/>
        </w:rPr>
        <w:t>安排收入</w:t>
      </w:r>
      <w:r>
        <w:rPr>
          <w:rFonts w:hint="eastAsia" w:ascii="仿宋" w:hAnsi="仿宋" w:eastAsia="仿宋" w:cs="仿宋"/>
          <w:sz w:val="32"/>
          <w:szCs w:val="32"/>
          <w:highlight w:val="none"/>
          <w:lang w:val="en-US" w:eastAsia="zh-CN"/>
        </w:rPr>
        <w:t>0万元，</w:t>
      </w:r>
      <w:r>
        <w:rPr>
          <w:rFonts w:hint="eastAsia" w:ascii="仿宋" w:hAnsi="仿宋" w:eastAsia="仿宋" w:cs="仿宋"/>
          <w:sz w:val="32"/>
          <w:szCs w:val="32"/>
          <w:highlight w:val="none"/>
          <w:lang w:eastAsia="zh-CN"/>
        </w:rPr>
        <w:t>支出</w:t>
      </w:r>
      <w:r>
        <w:rPr>
          <w:rFonts w:hint="eastAsia" w:ascii="仿宋" w:hAnsi="仿宋" w:eastAsia="仿宋" w:cs="仿宋"/>
          <w:sz w:val="32"/>
          <w:szCs w:val="32"/>
          <w:highlight w:val="none"/>
          <w:lang w:val="en-US" w:eastAsia="zh-CN"/>
        </w:rPr>
        <w:t>0万元，较上年无变化</w:t>
      </w:r>
    </w:p>
    <w:p>
      <w:pPr>
        <w:spacing w:before="242" w:line="222" w:lineRule="auto"/>
        <w:ind w:firstLine="614" w:firstLineChars="200"/>
        <w:outlineLvl w:val="6"/>
        <w:rPr>
          <w:rFonts w:ascii="仿宋" w:hAnsi="仿宋" w:eastAsia="仿宋" w:cs="仿宋"/>
          <w:sz w:val="31"/>
          <w:szCs w:val="31"/>
        </w:rPr>
      </w:pPr>
      <w:r>
        <w:rPr>
          <w:rFonts w:ascii="仿宋" w:hAnsi="仿宋" w:eastAsia="仿宋" w:cs="仿宋"/>
          <w:b/>
          <w:bCs/>
          <w:spacing w:val="-2"/>
          <w:sz w:val="31"/>
          <w:szCs w:val="31"/>
        </w:rPr>
        <w:t>九、</w:t>
      </w:r>
      <w:r>
        <w:rPr>
          <w:rFonts w:ascii="仿宋" w:hAnsi="仿宋" w:eastAsia="仿宋" w:cs="仿宋"/>
          <w:spacing w:val="-50"/>
          <w:sz w:val="31"/>
          <w:szCs w:val="31"/>
        </w:rPr>
        <w:t xml:space="preserve"> </w:t>
      </w:r>
      <w:r>
        <w:rPr>
          <w:rFonts w:ascii="仿宋" w:hAnsi="仿宋" w:eastAsia="仿宋" w:cs="仿宋"/>
          <w:b/>
          <w:bCs/>
          <w:spacing w:val="-2"/>
          <w:sz w:val="31"/>
          <w:szCs w:val="31"/>
        </w:rPr>
        <w:t>其他重要事项的情况说明</w:t>
      </w:r>
    </w:p>
    <w:p>
      <w:pPr>
        <w:spacing w:before="256" w:line="221" w:lineRule="auto"/>
        <w:ind w:left="809"/>
        <w:rPr>
          <w:rFonts w:ascii="仿宋" w:hAnsi="仿宋" w:eastAsia="仿宋" w:cs="仿宋"/>
          <w:b/>
          <w:bCs/>
          <w:sz w:val="31"/>
          <w:szCs w:val="31"/>
        </w:rPr>
      </w:pPr>
      <w:r>
        <w:rPr>
          <w:rFonts w:ascii="仿宋" w:hAnsi="仿宋" w:eastAsia="仿宋" w:cs="仿宋"/>
          <w:b/>
          <w:bCs/>
          <w:spacing w:val="20"/>
          <w:sz w:val="31"/>
          <w:szCs w:val="31"/>
        </w:rPr>
        <w:t>(一)机关运行经费支出情况</w:t>
      </w:r>
    </w:p>
    <w:p>
      <w:pPr>
        <w:keepNext w:val="0"/>
        <w:keepLines w:val="0"/>
        <w:pageBreakBefore w:val="0"/>
        <w:widowControl/>
        <w:kinsoku w:val="0"/>
        <w:wordWrap/>
        <w:overflowPunct/>
        <w:topLinePunct w:val="0"/>
        <w:autoSpaceDE w:val="0"/>
        <w:autoSpaceDN w:val="0"/>
        <w:bidi w:val="0"/>
        <w:adjustRightInd w:val="0"/>
        <w:snapToGrid w:val="0"/>
        <w:spacing w:before="252" w:line="360" w:lineRule="auto"/>
        <w:ind w:left="153" w:right="159" w:firstLine="680" w:firstLineChars="200"/>
        <w:jc w:val="both"/>
        <w:textAlignment w:val="baseline"/>
        <w:rPr>
          <w:rFonts w:hint="eastAsia" w:ascii="仿宋" w:hAnsi="仿宋" w:eastAsia="仿宋" w:cs="仿宋"/>
          <w:spacing w:val="15"/>
          <w:sz w:val="31"/>
          <w:szCs w:val="31"/>
          <w:lang w:val="en-US" w:eastAsia="zh-CN"/>
        </w:rPr>
      </w:pPr>
      <w:r>
        <w:rPr>
          <w:rFonts w:ascii="仿宋" w:hAnsi="仿宋" w:eastAsia="仿宋" w:cs="仿宋"/>
          <w:spacing w:val="15"/>
          <w:sz w:val="31"/>
          <w:szCs w:val="31"/>
        </w:rPr>
        <w:t>三门峡市城乡一体化示范区水资源管理办公室202</w:t>
      </w:r>
      <w:r>
        <w:rPr>
          <w:rFonts w:hint="eastAsia" w:ascii="仿宋" w:hAnsi="仿宋" w:eastAsia="仿宋" w:cs="仿宋"/>
          <w:spacing w:val="15"/>
          <w:sz w:val="31"/>
          <w:szCs w:val="31"/>
          <w:lang w:val="en-US" w:eastAsia="zh-CN"/>
        </w:rPr>
        <w:t>2</w:t>
      </w:r>
      <w:r>
        <w:rPr>
          <w:rFonts w:ascii="仿宋" w:hAnsi="仿宋" w:eastAsia="仿宋" w:cs="仿宋"/>
          <w:spacing w:val="15"/>
          <w:sz w:val="31"/>
          <w:szCs w:val="31"/>
        </w:rPr>
        <w:t>年机关运行经费支出预算</w:t>
      </w:r>
      <w:r>
        <w:rPr>
          <w:rFonts w:hint="eastAsia" w:ascii="仿宋" w:hAnsi="仿宋" w:eastAsia="仿宋" w:cs="仿宋"/>
          <w:spacing w:val="15"/>
          <w:sz w:val="31"/>
          <w:szCs w:val="31"/>
          <w:lang w:val="en-US" w:eastAsia="zh-CN"/>
        </w:rPr>
        <w:t>3.89万</w:t>
      </w:r>
      <w:r>
        <w:rPr>
          <w:rFonts w:ascii="仿宋" w:hAnsi="仿宋" w:eastAsia="仿宋" w:cs="仿宋"/>
          <w:spacing w:val="15"/>
          <w:sz w:val="31"/>
          <w:szCs w:val="31"/>
        </w:rPr>
        <w:t>元，主要保障机关人员</w:t>
      </w:r>
      <w:r>
        <w:rPr>
          <w:rFonts w:hint="eastAsia" w:ascii="仿宋" w:hAnsi="仿宋" w:eastAsia="仿宋" w:cs="仿宋"/>
          <w:sz w:val="32"/>
          <w:szCs w:val="32"/>
        </w:rPr>
        <w:t>办公费、水费、电费、培训费以及公务接待费</w:t>
      </w:r>
      <w:r>
        <w:rPr>
          <w:rFonts w:ascii="仿宋" w:hAnsi="仿宋" w:eastAsia="仿宋" w:cs="仿宋"/>
          <w:spacing w:val="15"/>
          <w:sz w:val="31"/>
          <w:szCs w:val="31"/>
        </w:rPr>
        <w:t>机构正常运转及正常履职需要。</w:t>
      </w:r>
      <w:r>
        <w:rPr>
          <w:rFonts w:hint="eastAsia" w:ascii="仿宋" w:hAnsi="仿宋" w:eastAsia="仿宋" w:cs="仿宋"/>
          <w:sz w:val="32"/>
          <w:szCs w:val="32"/>
        </w:rPr>
        <w:t>与上年</w:t>
      </w:r>
      <w:r>
        <w:rPr>
          <w:rFonts w:hint="eastAsia" w:ascii="仿宋" w:hAnsi="仿宋" w:eastAsia="仿宋" w:cs="仿宋"/>
          <w:sz w:val="32"/>
          <w:szCs w:val="32"/>
          <w:lang w:val="en-US" w:eastAsia="zh-CN"/>
        </w:rPr>
        <w:t>3.64</w:t>
      </w:r>
      <w:r>
        <w:rPr>
          <w:rFonts w:hint="eastAsia" w:ascii="仿宋" w:hAnsi="仿宋" w:eastAsia="仿宋" w:cs="仿宋"/>
          <w:sz w:val="32"/>
          <w:szCs w:val="32"/>
        </w:rPr>
        <w:t>万元对比增加</w:t>
      </w:r>
      <w:r>
        <w:rPr>
          <w:rFonts w:hint="eastAsia" w:ascii="仿宋" w:hAnsi="仿宋" w:eastAsia="仿宋" w:cs="仿宋"/>
          <w:sz w:val="32"/>
          <w:szCs w:val="32"/>
          <w:lang w:val="en-US" w:eastAsia="zh-CN"/>
        </w:rPr>
        <w:t>0.25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主要原因</w:t>
      </w:r>
      <w:r>
        <w:rPr>
          <w:rFonts w:hint="eastAsia" w:ascii="仿宋" w:hAnsi="仿宋" w:eastAsia="仿宋" w:cs="仿宋"/>
          <w:sz w:val="32"/>
          <w:szCs w:val="32"/>
          <w:lang w:val="en-US" w:eastAsia="zh-CN"/>
        </w:rPr>
        <w:t>:人员合并，办公耗材需求量大。</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政府采购支出情况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1"/>
        <w:textAlignment w:val="baseline"/>
        <w:rPr>
          <w:rFonts w:hint="default" w:ascii="仿宋" w:hAnsi="仿宋" w:eastAsia="仿宋" w:cs="仿宋"/>
          <w:color w:val="FF0000"/>
          <w:sz w:val="32"/>
          <w:szCs w:val="32"/>
          <w:lang w:val="en-US" w:eastAsia="zh-CN"/>
        </w:rPr>
      </w:pPr>
      <w:r>
        <w:rPr>
          <w:rFonts w:ascii="仿宋" w:hAnsi="仿宋" w:eastAsia="仿宋" w:cs="仿宋"/>
          <w:spacing w:val="15"/>
          <w:sz w:val="31"/>
          <w:szCs w:val="31"/>
        </w:rPr>
        <w:t>三门峡市城乡一体化示范区水资源管理办公室</w:t>
      </w:r>
      <w:r>
        <w:rPr>
          <w:rFonts w:hint="eastAsia" w:ascii="仿宋" w:hAnsi="仿宋" w:eastAsia="仿宋" w:cs="仿宋"/>
          <w:color w:val="auto"/>
          <w:sz w:val="32"/>
          <w:szCs w:val="32"/>
          <w:lang w:val="en-US" w:eastAsia="zh-CN"/>
        </w:rPr>
        <w:t>2022年</w:t>
      </w:r>
      <w:r>
        <w:rPr>
          <w:rFonts w:hint="eastAsia" w:ascii="仿宋" w:hAnsi="仿宋" w:eastAsia="仿宋" w:cs="仿宋"/>
          <w:sz w:val="32"/>
          <w:szCs w:val="32"/>
        </w:rPr>
        <w:t>政府采购预算</w:t>
      </w:r>
      <w:r>
        <w:rPr>
          <w:rFonts w:hint="eastAsia" w:ascii="仿宋" w:hAnsi="仿宋" w:eastAsia="仿宋" w:cs="仿宋"/>
          <w:sz w:val="32"/>
          <w:szCs w:val="32"/>
          <w:lang w:eastAsia="zh-CN"/>
        </w:rPr>
        <w:t>安排</w:t>
      </w:r>
      <w:r>
        <w:rPr>
          <w:rFonts w:hint="eastAsia" w:ascii="仿宋" w:hAnsi="仿宋" w:eastAsia="仿宋" w:cs="仿宋"/>
          <w:sz w:val="32"/>
          <w:szCs w:val="32"/>
          <w:lang w:val="en-US" w:eastAsia="zh-CN"/>
        </w:rPr>
        <w:t>0万元。其中：</w:t>
      </w:r>
      <w:r>
        <w:rPr>
          <w:rFonts w:hint="eastAsia" w:ascii="仿宋" w:hAnsi="仿宋" w:eastAsia="仿宋" w:cs="仿宋"/>
          <w:color w:val="auto"/>
          <w:sz w:val="32"/>
          <w:szCs w:val="32"/>
          <w:lang w:val="en-US" w:eastAsia="zh-CN"/>
        </w:rPr>
        <w:t>政府采购货物预算0万</w:t>
      </w:r>
      <w:r>
        <w:rPr>
          <w:rFonts w:hint="default" w:ascii="仿宋" w:hAnsi="仿宋" w:eastAsia="仿宋" w:cs="仿宋"/>
          <w:color w:val="auto"/>
          <w:sz w:val="32"/>
          <w:szCs w:val="32"/>
          <w:lang w:val="en-US" w:eastAsia="zh-CN"/>
        </w:rPr>
        <w:t>元，政府采购工程预算</w:t>
      </w:r>
      <w:r>
        <w:rPr>
          <w:rFonts w:hint="eastAsia" w:ascii="仿宋" w:hAnsi="仿宋" w:eastAsia="仿宋" w:cs="仿宋"/>
          <w:color w:val="auto"/>
          <w:sz w:val="32"/>
          <w:szCs w:val="32"/>
          <w:lang w:val="en-US" w:eastAsia="zh-CN"/>
        </w:rPr>
        <w:t>0万</w:t>
      </w:r>
      <w:r>
        <w:rPr>
          <w:rFonts w:hint="default" w:ascii="仿宋" w:hAnsi="仿宋" w:eastAsia="仿宋" w:cs="仿宋"/>
          <w:color w:val="auto"/>
          <w:sz w:val="32"/>
          <w:szCs w:val="32"/>
          <w:lang w:val="en-US" w:eastAsia="zh-CN"/>
        </w:rPr>
        <w:t>元，政府采购服务预算</w:t>
      </w:r>
      <w:r>
        <w:rPr>
          <w:rFonts w:hint="eastAsia" w:ascii="仿宋" w:hAnsi="仿宋" w:eastAsia="仿宋" w:cs="仿宋"/>
          <w:color w:val="auto"/>
          <w:sz w:val="32"/>
          <w:szCs w:val="32"/>
          <w:lang w:val="en-US" w:eastAsia="zh-CN"/>
        </w:rPr>
        <w:t>0万</w:t>
      </w:r>
      <w:r>
        <w:rPr>
          <w:rFonts w:hint="default" w:ascii="仿宋" w:hAnsi="仿宋" w:eastAsia="仿宋" w:cs="仿宋"/>
          <w:color w:val="auto"/>
          <w:sz w:val="32"/>
          <w:szCs w:val="32"/>
          <w:lang w:val="en-US" w:eastAsia="zh-CN"/>
        </w:rPr>
        <w:t>元。</w:t>
      </w:r>
    </w:p>
    <w:p>
      <w:pPr>
        <w:keepNext w:val="0"/>
        <w:keepLines w:val="0"/>
        <w:pageBreakBefore w:val="0"/>
        <w:wordWrap/>
        <w:overflowPunct/>
        <w:topLinePunct w:val="0"/>
        <w:bidi w:val="0"/>
        <w:spacing w:line="30" w:lineRule="atLeast"/>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绩效</w:t>
      </w:r>
      <w:r>
        <w:rPr>
          <w:rFonts w:hint="eastAsia" w:ascii="仿宋" w:hAnsi="仿宋" w:eastAsia="仿宋" w:cs="仿宋"/>
          <w:b/>
          <w:bCs/>
          <w:sz w:val="32"/>
          <w:szCs w:val="32"/>
          <w:lang w:eastAsia="zh-CN"/>
        </w:rPr>
        <w:t>目标设置情况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我</w:t>
      </w:r>
      <w:r>
        <w:rPr>
          <w:rFonts w:hint="eastAsia" w:ascii="仿宋" w:hAnsi="仿宋" w:eastAsia="仿宋" w:cs="仿宋"/>
          <w:sz w:val="32"/>
          <w:szCs w:val="32"/>
          <w:highlight w:val="none"/>
          <w:lang w:eastAsia="zh-CN"/>
        </w:rPr>
        <w:t>单位2022年预算项目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年，我单位对</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个项目进行了预算绩效评价，涉及资金</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highlight w:val="none"/>
          <w:lang w:eastAsia="zh-CN"/>
        </w:rPr>
        <w:t>万元。202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年，我部门纳入预算绩效管理的支出总额为</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highlight w:val="none"/>
          <w:lang w:eastAsia="zh-CN"/>
        </w:rPr>
        <w:t>万元，其中人员经费支出</w:t>
      </w:r>
      <w:r>
        <w:rPr>
          <w:rFonts w:hint="eastAsia" w:ascii="仿宋" w:hAnsi="仿宋" w:eastAsia="仿宋" w:cs="仿宋"/>
          <w:sz w:val="32"/>
          <w:szCs w:val="32"/>
          <w:highlight w:val="none"/>
          <w:lang w:val="en-US" w:eastAsia="zh-CN"/>
        </w:rPr>
        <w:t>67.44</w:t>
      </w:r>
      <w:r>
        <w:rPr>
          <w:rFonts w:hint="eastAsia" w:ascii="仿宋" w:hAnsi="仿宋" w:eastAsia="仿宋" w:cs="仿宋"/>
          <w:sz w:val="32"/>
          <w:szCs w:val="32"/>
          <w:highlight w:val="none"/>
          <w:lang w:eastAsia="zh-CN"/>
        </w:rPr>
        <w:t>万元，公用经费支出</w:t>
      </w:r>
      <w:r>
        <w:rPr>
          <w:rFonts w:hint="eastAsia" w:ascii="仿宋" w:hAnsi="仿宋" w:eastAsia="仿宋" w:cs="仿宋"/>
          <w:sz w:val="32"/>
          <w:szCs w:val="32"/>
          <w:highlight w:val="none"/>
          <w:lang w:val="en-US" w:eastAsia="zh-CN"/>
        </w:rPr>
        <w:t>3.89</w:t>
      </w:r>
      <w:r>
        <w:rPr>
          <w:rFonts w:hint="eastAsia" w:ascii="仿宋" w:hAnsi="仿宋" w:eastAsia="仿宋" w:cs="仿宋"/>
          <w:b w:val="0"/>
          <w:bCs w:val="0"/>
          <w:sz w:val="32"/>
          <w:szCs w:val="32"/>
          <w:highlight w:val="none"/>
          <w:lang w:eastAsia="zh-CN"/>
        </w:rPr>
        <w:t>万元，支出项目共</w:t>
      </w: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lang w:eastAsia="zh-CN"/>
        </w:rPr>
        <w:t>个，支出总额</w:t>
      </w:r>
      <w:r>
        <w:rPr>
          <w:rFonts w:hint="eastAsia" w:ascii="仿宋" w:hAnsi="仿宋" w:eastAsia="仿宋" w:cs="仿宋"/>
          <w:b w:val="0"/>
          <w:bCs w:val="0"/>
          <w:sz w:val="32"/>
          <w:szCs w:val="32"/>
          <w:highlight w:val="none"/>
          <w:lang w:val="en-US" w:eastAsia="zh-CN"/>
        </w:rPr>
        <w:t>40</w:t>
      </w:r>
      <w:r>
        <w:rPr>
          <w:rFonts w:hint="eastAsia" w:ascii="仿宋" w:hAnsi="仿宋" w:eastAsia="仿宋" w:cs="仿宋"/>
          <w:b w:val="0"/>
          <w:bCs w:val="0"/>
          <w:sz w:val="32"/>
          <w:szCs w:val="32"/>
          <w:highlight w:val="none"/>
          <w:lang w:eastAsia="zh-CN"/>
        </w:rPr>
        <w:t>万元，其中预算支</w:t>
      </w:r>
      <w:r>
        <w:rPr>
          <w:rFonts w:hint="eastAsia" w:ascii="仿宋" w:hAnsi="仿宋" w:eastAsia="仿宋" w:cs="仿宋"/>
          <w:sz w:val="32"/>
          <w:szCs w:val="32"/>
          <w:highlight w:val="none"/>
          <w:lang w:eastAsia="zh-CN"/>
        </w:rPr>
        <w:t>出100万元及100万元以上项目</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eastAsia="zh-CN"/>
        </w:rPr>
        <w:t>个，支出总额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lang w:eastAsia="zh-CN"/>
        </w:rPr>
        <w:t>万元。</w:t>
      </w:r>
    </w:p>
    <w:p>
      <w:pPr>
        <w:keepNext w:val="0"/>
        <w:keepLines w:val="0"/>
        <w:pageBreakBefore w:val="0"/>
        <w:wordWrap/>
        <w:overflowPunct/>
        <w:topLinePunct w:val="0"/>
        <w:bidi w:val="0"/>
        <w:spacing w:line="30" w:lineRule="atLeast"/>
        <w:ind w:firstLine="65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国有资产占用情况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年期末，我</w:t>
      </w:r>
      <w:r>
        <w:rPr>
          <w:rFonts w:hint="eastAsia" w:ascii="仿宋" w:hAnsi="仿宋" w:eastAsia="仿宋" w:cs="仿宋"/>
          <w:sz w:val="32"/>
          <w:szCs w:val="32"/>
          <w:lang w:eastAsia="zh-CN"/>
        </w:rPr>
        <w:t>单位固定资产总额</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万元，其中：通用设备</w:t>
      </w:r>
      <w:r>
        <w:rPr>
          <w:rFonts w:hint="eastAsia" w:ascii="仿宋" w:hAnsi="仿宋" w:eastAsia="仿宋" w:cs="仿宋"/>
          <w:sz w:val="32"/>
          <w:szCs w:val="32"/>
          <w:lang w:val="en-US" w:eastAsia="zh-CN"/>
        </w:rPr>
        <w:t>0.84</w:t>
      </w:r>
      <w:r>
        <w:rPr>
          <w:rFonts w:hint="eastAsia" w:ascii="仿宋" w:hAnsi="仿宋" w:eastAsia="仿宋" w:cs="仿宋"/>
          <w:sz w:val="32"/>
          <w:szCs w:val="32"/>
          <w:lang w:eastAsia="zh-CN"/>
        </w:rPr>
        <w:t>万元，家具、用具</w:t>
      </w:r>
      <w:r>
        <w:rPr>
          <w:rFonts w:hint="eastAsia" w:ascii="仿宋" w:hAnsi="仿宋" w:eastAsia="仿宋" w:cs="仿宋"/>
          <w:sz w:val="32"/>
          <w:szCs w:val="32"/>
          <w:lang w:val="en-US" w:eastAsia="zh-CN"/>
        </w:rPr>
        <w:t>0.85</w:t>
      </w:r>
      <w:r>
        <w:rPr>
          <w:rFonts w:hint="eastAsia" w:ascii="仿宋" w:hAnsi="仿宋" w:eastAsia="仿宋" w:cs="仿宋"/>
          <w:sz w:val="32"/>
          <w:szCs w:val="32"/>
          <w:lang w:eastAsia="zh-CN"/>
        </w:rPr>
        <w:t>万元，房屋建筑物</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r>
        <w:rPr>
          <w:rFonts w:hint="eastAsia" w:ascii="仿宋" w:hAnsi="仿宋" w:eastAsia="仿宋" w:cs="仿宋"/>
          <w:sz w:val="32"/>
          <w:szCs w:val="32"/>
        </w:rPr>
        <w:t>。</w:t>
      </w:r>
    </w:p>
    <w:p>
      <w:pPr>
        <w:keepNext w:val="0"/>
        <w:keepLines w:val="0"/>
        <w:pageBreakBefore w:val="0"/>
        <w:wordWrap/>
        <w:overflowPunct/>
        <w:topLinePunct w:val="0"/>
        <w:bidi w:val="0"/>
        <w:spacing w:line="30" w:lineRule="atLeast"/>
        <w:ind w:firstLine="65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（五）专项转移支付项目情况</w:t>
      </w:r>
    </w:p>
    <w:p>
      <w:pPr>
        <w:keepNext w:val="0"/>
        <w:keepLines w:val="0"/>
        <w:pageBreakBefore w:val="0"/>
        <w:widowControl/>
        <w:kinsoku w:val="0"/>
        <w:wordWrap/>
        <w:overflowPunct/>
        <w:topLinePunct w:val="0"/>
        <w:autoSpaceDE w:val="0"/>
        <w:autoSpaceDN w:val="0"/>
        <w:bidi w:val="0"/>
        <w:adjustRightInd w:val="0"/>
        <w:snapToGrid w:val="0"/>
        <w:spacing w:before="270" w:line="360" w:lineRule="auto"/>
        <w:ind w:firstLine="320" w:firstLineChars="100"/>
        <w:jc w:val="left"/>
        <w:textAlignment w:val="baseline"/>
        <w:rPr>
          <w:rFonts w:ascii="仿宋" w:hAnsi="仿宋" w:eastAsia="仿宋" w:cs="仿宋"/>
          <w:b/>
          <w:bCs/>
          <w:spacing w:val="5"/>
          <w:sz w:val="31"/>
          <w:szCs w:val="31"/>
        </w:rPr>
      </w:pP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单位2022年负责管理的专项转移支付项目共有</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项，我单位将按照《预算法》等有关规定，积极做好项目分配前期准备工作，在规定的时间内向财政部门提出资金分配意见，根据有关要求做好项目申报公开等相关工作。</w:t>
      </w: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b/>
          <w:bCs/>
          <w:spacing w:val="5"/>
          <w:sz w:val="31"/>
          <w:szCs w:val="31"/>
        </w:rPr>
      </w:pPr>
    </w:p>
    <w:p>
      <w:pPr>
        <w:spacing w:before="270" w:line="222" w:lineRule="auto"/>
        <w:ind w:firstLine="321" w:firstLineChars="100"/>
        <w:jc w:val="center"/>
        <w:rPr>
          <w:rFonts w:ascii="仿宋" w:hAnsi="仿宋" w:eastAsia="仿宋" w:cs="仿宋"/>
          <w:sz w:val="31"/>
          <w:szCs w:val="31"/>
        </w:rPr>
      </w:pPr>
      <w:bookmarkStart w:id="0" w:name="_GoBack"/>
      <w:bookmarkEnd w:id="0"/>
      <w:r>
        <w:rPr>
          <w:rFonts w:ascii="仿宋" w:hAnsi="仿宋" w:eastAsia="仿宋" w:cs="仿宋"/>
          <w:b/>
          <w:bCs/>
          <w:spacing w:val="5"/>
          <w:sz w:val="31"/>
          <w:szCs w:val="31"/>
        </w:rPr>
        <w:t>第三部分</w:t>
      </w:r>
      <w:r>
        <w:rPr>
          <w:rFonts w:ascii="仿宋" w:hAnsi="仿宋" w:eastAsia="仿宋" w:cs="仿宋"/>
          <w:spacing w:val="139"/>
          <w:sz w:val="31"/>
          <w:szCs w:val="31"/>
        </w:rPr>
        <w:t xml:space="preserve"> </w:t>
      </w:r>
      <w:r>
        <w:rPr>
          <w:rFonts w:ascii="仿宋" w:hAnsi="仿宋" w:eastAsia="仿宋" w:cs="仿宋"/>
          <w:b/>
          <w:bCs/>
          <w:spacing w:val="5"/>
          <w:sz w:val="31"/>
          <w:szCs w:val="31"/>
        </w:rPr>
        <w:t>名词解释</w:t>
      </w:r>
    </w:p>
    <w:p>
      <w:pPr>
        <w:spacing w:before="252" w:line="222" w:lineRule="auto"/>
        <w:ind w:left="154"/>
        <w:rPr>
          <w:rFonts w:ascii="仿宋" w:hAnsi="仿宋" w:eastAsia="仿宋" w:cs="仿宋"/>
          <w:spacing w:val="6"/>
          <w:sz w:val="31"/>
          <w:szCs w:val="31"/>
        </w:rPr>
      </w:pPr>
      <w:r>
        <w:rPr>
          <w:rFonts w:ascii="仿宋" w:hAnsi="仿宋" w:eastAsia="仿宋" w:cs="仿宋"/>
          <w:spacing w:val="6"/>
          <w:sz w:val="31"/>
          <w:szCs w:val="31"/>
        </w:rPr>
        <w:t>一、财政拨款收入：是指区级财政当年拨付的资金。</w:t>
      </w:r>
    </w:p>
    <w:p>
      <w:pPr>
        <w:spacing w:before="252" w:line="222" w:lineRule="auto"/>
        <w:ind w:left="154"/>
        <w:rPr>
          <w:rFonts w:ascii="仿宋" w:hAnsi="仿宋" w:eastAsia="仿宋" w:cs="仿宋"/>
          <w:spacing w:val="6"/>
          <w:sz w:val="31"/>
          <w:szCs w:val="31"/>
        </w:rPr>
      </w:pPr>
    </w:p>
    <w:p>
      <w:pPr>
        <w:spacing w:before="187" w:line="612" w:lineRule="exact"/>
        <w:rPr>
          <w:rFonts w:ascii="仿宋" w:hAnsi="仿宋" w:eastAsia="仿宋" w:cs="仿宋"/>
          <w:sz w:val="31"/>
          <w:szCs w:val="31"/>
        </w:rPr>
      </w:pPr>
      <w:r>
        <w:rPr>
          <w:rFonts w:ascii="仿宋" w:hAnsi="仿宋" w:eastAsia="仿宋" w:cs="仿宋"/>
          <w:spacing w:val="4"/>
          <w:position w:val="22"/>
          <w:sz w:val="31"/>
          <w:szCs w:val="31"/>
        </w:rPr>
        <w:t>二、</w:t>
      </w:r>
      <w:r>
        <w:rPr>
          <w:rFonts w:ascii="仿宋" w:hAnsi="仿宋" w:eastAsia="仿宋" w:cs="仿宋"/>
          <w:spacing w:val="-52"/>
          <w:position w:val="22"/>
          <w:sz w:val="31"/>
          <w:szCs w:val="31"/>
        </w:rPr>
        <w:t xml:space="preserve"> </w:t>
      </w:r>
      <w:r>
        <w:rPr>
          <w:rFonts w:ascii="仿宋" w:hAnsi="仿宋" w:eastAsia="仿宋" w:cs="仿宋"/>
          <w:spacing w:val="4"/>
          <w:position w:val="22"/>
          <w:sz w:val="31"/>
          <w:szCs w:val="31"/>
        </w:rPr>
        <w:t>事业收入：是指事业单位开展专业活动及辅助活动</w:t>
      </w:r>
    </w:p>
    <w:p>
      <w:pPr>
        <w:spacing w:line="222" w:lineRule="auto"/>
        <w:ind w:left="151"/>
        <w:rPr>
          <w:rFonts w:ascii="仿宋" w:hAnsi="仿宋" w:eastAsia="仿宋" w:cs="仿宋"/>
          <w:sz w:val="31"/>
          <w:szCs w:val="31"/>
        </w:rPr>
      </w:pPr>
      <w:r>
        <w:rPr>
          <w:rFonts w:ascii="仿宋" w:hAnsi="仿宋" w:eastAsia="仿宋" w:cs="仿宋"/>
          <w:sz w:val="31"/>
          <w:szCs w:val="31"/>
        </w:rPr>
        <w:t>所取得的收入。</w:t>
      </w:r>
    </w:p>
    <w:p>
      <w:pPr>
        <w:spacing w:before="225" w:line="599" w:lineRule="exact"/>
        <w:ind w:left="662"/>
        <w:rPr>
          <w:rFonts w:ascii="仿宋" w:hAnsi="仿宋" w:eastAsia="仿宋" w:cs="仿宋"/>
          <w:sz w:val="31"/>
          <w:szCs w:val="31"/>
        </w:rPr>
      </w:pPr>
      <w:r>
        <w:rPr>
          <w:rFonts w:ascii="仿宋" w:hAnsi="仿宋" w:eastAsia="仿宋" w:cs="仿宋"/>
          <w:spacing w:val="-4"/>
          <w:position w:val="21"/>
          <w:sz w:val="31"/>
          <w:szCs w:val="31"/>
        </w:rPr>
        <w:t>三、</w:t>
      </w:r>
      <w:r>
        <w:rPr>
          <w:rFonts w:ascii="仿宋" w:hAnsi="仿宋" w:eastAsia="仿宋" w:cs="仿宋"/>
          <w:spacing w:val="-71"/>
          <w:position w:val="21"/>
          <w:sz w:val="31"/>
          <w:szCs w:val="31"/>
        </w:rPr>
        <w:t xml:space="preserve"> </w:t>
      </w:r>
      <w:r>
        <w:rPr>
          <w:rFonts w:ascii="仿宋" w:hAnsi="仿宋" w:eastAsia="仿宋" w:cs="仿宋"/>
          <w:spacing w:val="-4"/>
          <w:position w:val="21"/>
          <w:sz w:val="31"/>
          <w:szCs w:val="31"/>
        </w:rPr>
        <w:t>其他收入：是指部门取得的除“财政拨款”、“事</w:t>
      </w:r>
    </w:p>
    <w:p>
      <w:pPr>
        <w:spacing w:before="1" w:line="220" w:lineRule="auto"/>
        <w:ind w:left="151"/>
        <w:rPr>
          <w:rFonts w:ascii="仿宋" w:hAnsi="仿宋" w:eastAsia="仿宋" w:cs="仿宋"/>
          <w:sz w:val="31"/>
          <w:szCs w:val="31"/>
        </w:rPr>
      </w:pPr>
      <w:r>
        <w:rPr>
          <w:rFonts w:ascii="仿宋" w:hAnsi="仿宋" w:eastAsia="仿宋" w:cs="仿宋"/>
          <w:spacing w:val="-7"/>
          <w:sz w:val="31"/>
          <w:szCs w:val="31"/>
        </w:rPr>
        <w:t>业收入”、</w:t>
      </w:r>
      <w:r>
        <w:rPr>
          <w:rFonts w:ascii="仿宋" w:hAnsi="仿宋" w:eastAsia="仿宋" w:cs="仿宋"/>
          <w:spacing w:val="10"/>
          <w:sz w:val="31"/>
          <w:szCs w:val="31"/>
        </w:rPr>
        <w:t xml:space="preserve">  </w:t>
      </w:r>
      <w:r>
        <w:rPr>
          <w:rFonts w:ascii="仿宋" w:hAnsi="仿宋" w:eastAsia="仿宋" w:cs="仿宋"/>
          <w:spacing w:val="-7"/>
          <w:sz w:val="31"/>
          <w:szCs w:val="31"/>
        </w:rPr>
        <w:t>“事业单位经营收入”等以外的收</w:t>
      </w:r>
      <w:r>
        <w:rPr>
          <w:rFonts w:ascii="仿宋" w:hAnsi="仿宋" w:eastAsia="仿宋" w:cs="仿宋"/>
          <w:spacing w:val="-8"/>
          <w:sz w:val="31"/>
          <w:szCs w:val="31"/>
        </w:rPr>
        <w:t>入。</w:t>
      </w:r>
    </w:p>
    <w:p>
      <w:pPr>
        <w:spacing w:before="227" w:line="358" w:lineRule="auto"/>
        <w:ind w:left="117" w:firstLine="545"/>
        <w:rPr>
          <w:rFonts w:ascii="仿宋" w:hAnsi="仿宋" w:eastAsia="仿宋" w:cs="仿宋"/>
          <w:sz w:val="31"/>
          <w:szCs w:val="31"/>
        </w:rPr>
      </w:pPr>
      <w:r>
        <w:rPr>
          <w:rFonts w:ascii="仿宋" w:hAnsi="仿宋" w:eastAsia="仿宋" w:cs="仿宋"/>
          <w:spacing w:val="5"/>
          <w:sz w:val="31"/>
          <w:szCs w:val="31"/>
        </w:rPr>
        <w:t>四</w:t>
      </w:r>
      <w:r>
        <w:rPr>
          <w:rFonts w:ascii="仿宋" w:hAnsi="仿宋" w:eastAsia="仿宋" w:cs="仿宋"/>
          <w:spacing w:val="-76"/>
          <w:sz w:val="31"/>
          <w:szCs w:val="31"/>
        </w:rPr>
        <w:t xml:space="preserve"> </w:t>
      </w:r>
      <w:r>
        <w:rPr>
          <w:rFonts w:ascii="仿宋" w:hAnsi="仿宋" w:eastAsia="仿宋" w:cs="仿宋"/>
          <w:spacing w:val="5"/>
          <w:sz w:val="31"/>
          <w:szCs w:val="31"/>
        </w:rPr>
        <w:t>、用事业基金弥补收支差额：是指事业单位在当年的</w:t>
      </w:r>
      <w:r>
        <w:rPr>
          <w:rFonts w:ascii="仿宋" w:hAnsi="仿宋" w:eastAsia="仿宋" w:cs="仿宋"/>
          <w:sz w:val="31"/>
          <w:szCs w:val="31"/>
        </w:rPr>
        <w:t xml:space="preserve"> </w:t>
      </w:r>
      <w:r>
        <w:rPr>
          <w:rFonts w:ascii="仿宋" w:hAnsi="仿宋" w:eastAsia="仿宋" w:cs="仿宋"/>
          <w:spacing w:val="-16"/>
          <w:sz w:val="31"/>
          <w:szCs w:val="31"/>
        </w:rPr>
        <w:t>“财政拨款收入”、</w:t>
      </w:r>
      <w:r>
        <w:rPr>
          <w:rFonts w:ascii="仿宋" w:hAnsi="仿宋" w:eastAsia="仿宋" w:cs="仿宋"/>
          <w:spacing w:val="10"/>
          <w:sz w:val="31"/>
          <w:szCs w:val="31"/>
        </w:rPr>
        <w:t xml:space="preserve">  </w:t>
      </w:r>
      <w:r>
        <w:rPr>
          <w:rFonts w:ascii="仿宋" w:hAnsi="仿宋" w:eastAsia="仿宋" w:cs="仿宋"/>
          <w:spacing w:val="-16"/>
          <w:sz w:val="31"/>
          <w:szCs w:val="31"/>
        </w:rPr>
        <w:t>“事业收入”、</w:t>
      </w:r>
      <w:r>
        <w:rPr>
          <w:rFonts w:ascii="仿宋" w:hAnsi="仿宋" w:eastAsia="仿宋" w:cs="仿宋"/>
          <w:sz w:val="31"/>
          <w:szCs w:val="31"/>
        </w:rPr>
        <w:t xml:space="preserve">  </w:t>
      </w:r>
      <w:r>
        <w:rPr>
          <w:rFonts w:ascii="仿宋" w:hAnsi="仿宋" w:eastAsia="仿宋" w:cs="仿宋"/>
          <w:spacing w:val="-16"/>
          <w:sz w:val="31"/>
          <w:szCs w:val="31"/>
        </w:rPr>
        <w:t>“经营收入”和“其他</w:t>
      </w:r>
      <w:r>
        <w:rPr>
          <w:rFonts w:ascii="仿宋" w:hAnsi="仿宋" w:eastAsia="仿宋" w:cs="仿宋"/>
          <w:spacing w:val="1"/>
          <w:sz w:val="31"/>
          <w:szCs w:val="31"/>
        </w:rPr>
        <w:t xml:space="preserve"> </w:t>
      </w:r>
      <w:r>
        <w:rPr>
          <w:rFonts w:ascii="仿宋" w:hAnsi="仿宋" w:eastAsia="仿宋" w:cs="仿宋"/>
          <w:spacing w:val="7"/>
          <w:sz w:val="31"/>
          <w:szCs w:val="31"/>
        </w:rPr>
        <w:t>收入”不足以安排当年支出的情况下，使用以前年度积累的</w:t>
      </w:r>
      <w:r>
        <w:rPr>
          <w:rFonts w:ascii="仿宋" w:hAnsi="仿宋" w:eastAsia="仿宋" w:cs="仿宋"/>
          <w:spacing w:val="12"/>
          <w:sz w:val="31"/>
          <w:szCs w:val="31"/>
        </w:rPr>
        <w:t xml:space="preserve"> </w:t>
      </w:r>
      <w:r>
        <w:rPr>
          <w:rFonts w:ascii="仿宋" w:hAnsi="仿宋" w:eastAsia="仿宋" w:cs="仿宋"/>
          <w:spacing w:val="14"/>
          <w:sz w:val="31"/>
          <w:szCs w:val="31"/>
        </w:rPr>
        <w:t>事业基金(即事业单位以前各年度收支相抵后，按国家规定</w:t>
      </w:r>
      <w:r>
        <w:rPr>
          <w:rFonts w:ascii="仿宋" w:hAnsi="仿宋" w:eastAsia="仿宋" w:cs="仿宋"/>
          <w:spacing w:val="16"/>
          <w:sz w:val="31"/>
          <w:szCs w:val="31"/>
        </w:rPr>
        <w:t xml:space="preserve"> </w:t>
      </w:r>
      <w:r>
        <w:rPr>
          <w:rFonts w:ascii="仿宋" w:hAnsi="仿宋" w:eastAsia="仿宋" w:cs="仿宋"/>
          <w:spacing w:val="15"/>
          <w:sz w:val="31"/>
          <w:szCs w:val="31"/>
        </w:rPr>
        <w:t>提取、用于弥补以后年度收支差额的基金)弥补当年收支缺</w:t>
      </w:r>
    </w:p>
    <w:p>
      <w:pPr>
        <w:spacing w:before="2" w:line="223" w:lineRule="auto"/>
        <w:ind w:left="221"/>
        <w:rPr>
          <w:rFonts w:ascii="仿宋" w:hAnsi="仿宋" w:eastAsia="仿宋" w:cs="仿宋"/>
          <w:sz w:val="31"/>
          <w:szCs w:val="31"/>
        </w:rPr>
      </w:pPr>
      <w:r>
        <w:rPr>
          <w:rFonts w:ascii="仿宋" w:hAnsi="仿宋" w:eastAsia="仿宋" w:cs="仿宋"/>
          <w:spacing w:val="-11"/>
          <w:sz w:val="31"/>
          <w:szCs w:val="31"/>
        </w:rPr>
        <w:t>口的资金。</w:t>
      </w:r>
    </w:p>
    <w:p>
      <w:pPr>
        <w:spacing w:before="216" w:line="359" w:lineRule="auto"/>
        <w:ind w:left="151" w:right="50" w:firstLine="510"/>
        <w:rPr>
          <w:rFonts w:ascii="仿宋" w:hAnsi="仿宋" w:eastAsia="仿宋" w:cs="仿宋"/>
          <w:sz w:val="31"/>
          <w:szCs w:val="31"/>
        </w:rPr>
      </w:pPr>
      <w:r>
        <w:rPr>
          <w:rFonts w:ascii="仿宋" w:hAnsi="仿宋" w:eastAsia="仿宋" w:cs="仿宋"/>
          <w:spacing w:val="3"/>
          <w:sz w:val="31"/>
          <w:szCs w:val="31"/>
        </w:rPr>
        <w:t>五、</w:t>
      </w:r>
      <w:r>
        <w:rPr>
          <w:rFonts w:ascii="仿宋" w:hAnsi="仿宋" w:eastAsia="仿宋" w:cs="仿宋"/>
          <w:spacing w:val="-38"/>
          <w:sz w:val="31"/>
          <w:szCs w:val="31"/>
        </w:rPr>
        <w:t xml:space="preserve"> </w:t>
      </w:r>
      <w:r>
        <w:rPr>
          <w:rFonts w:ascii="仿宋" w:hAnsi="仿宋" w:eastAsia="仿宋" w:cs="仿宋"/>
          <w:spacing w:val="3"/>
          <w:sz w:val="31"/>
          <w:szCs w:val="31"/>
        </w:rPr>
        <w:t>基本支出：是指为保障机构正常运转、完成日常工</w:t>
      </w:r>
      <w:r>
        <w:rPr>
          <w:rFonts w:ascii="仿宋" w:hAnsi="仿宋" w:eastAsia="仿宋" w:cs="仿宋"/>
          <w:sz w:val="31"/>
          <w:szCs w:val="31"/>
        </w:rPr>
        <w:t xml:space="preserve"> </w:t>
      </w:r>
      <w:r>
        <w:rPr>
          <w:rFonts w:ascii="仿宋" w:hAnsi="仿宋" w:eastAsia="仿宋" w:cs="仿宋"/>
          <w:spacing w:val="6"/>
          <w:sz w:val="31"/>
          <w:szCs w:val="31"/>
        </w:rPr>
        <w:t>作任务所必需的开支，其内容包括人员经费和日常公用经费</w:t>
      </w:r>
    </w:p>
    <w:p>
      <w:pPr>
        <w:spacing w:before="1" w:line="222" w:lineRule="auto"/>
        <w:ind w:left="151"/>
        <w:rPr>
          <w:rFonts w:ascii="仿宋" w:hAnsi="仿宋" w:eastAsia="仿宋" w:cs="仿宋"/>
          <w:sz w:val="31"/>
          <w:szCs w:val="31"/>
        </w:rPr>
      </w:pPr>
      <w:r>
        <w:rPr>
          <w:rFonts w:ascii="仿宋" w:hAnsi="仿宋" w:eastAsia="仿宋" w:cs="仿宋"/>
          <w:spacing w:val="-5"/>
          <w:sz w:val="31"/>
          <w:szCs w:val="31"/>
        </w:rPr>
        <w:t>两部分。</w:t>
      </w:r>
    </w:p>
    <w:p>
      <w:pPr>
        <w:spacing w:before="221" w:line="602" w:lineRule="exact"/>
        <w:ind w:left="662"/>
        <w:rPr>
          <w:rFonts w:ascii="仿宋" w:hAnsi="仿宋" w:eastAsia="仿宋" w:cs="仿宋"/>
          <w:sz w:val="31"/>
          <w:szCs w:val="31"/>
        </w:rPr>
      </w:pPr>
      <w:r>
        <w:rPr>
          <w:rFonts w:ascii="仿宋" w:hAnsi="仿宋" w:eastAsia="仿宋" w:cs="仿宋"/>
          <w:spacing w:val="4"/>
          <w:position w:val="21"/>
          <w:sz w:val="31"/>
          <w:szCs w:val="31"/>
        </w:rPr>
        <w:t>六、</w:t>
      </w:r>
      <w:r>
        <w:rPr>
          <w:rFonts w:ascii="仿宋" w:hAnsi="仿宋" w:eastAsia="仿宋" w:cs="仿宋"/>
          <w:spacing w:val="-61"/>
          <w:position w:val="21"/>
          <w:sz w:val="31"/>
          <w:szCs w:val="31"/>
        </w:rPr>
        <w:t xml:space="preserve"> </w:t>
      </w:r>
      <w:r>
        <w:rPr>
          <w:rFonts w:ascii="仿宋" w:hAnsi="仿宋" w:eastAsia="仿宋" w:cs="仿宋"/>
          <w:spacing w:val="4"/>
          <w:position w:val="21"/>
          <w:sz w:val="31"/>
          <w:szCs w:val="31"/>
        </w:rPr>
        <w:t>项目支出：是指在基本支出之外，为完成特定的行</w:t>
      </w:r>
    </w:p>
    <w:p>
      <w:pPr>
        <w:spacing w:line="220" w:lineRule="auto"/>
        <w:ind w:left="151"/>
        <w:rPr>
          <w:rFonts w:ascii="仿宋" w:hAnsi="仿宋" w:eastAsia="仿宋" w:cs="仿宋"/>
          <w:sz w:val="31"/>
          <w:szCs w:val="31"/>
        </w:rPr>
      </w:pPr>
      <w:r>
        <w:rPr>
          <w:rFonts w:ascii="仿宋" w:hAnsi="仿宋" w:eastAsia="仿宋" w:cs="仿宋"/>
          <w:spacing w:val="5"/>
          <w:sz w:val="31"/>
          <w:szCs w:val="31"/>
        </w:rPr>
        <w:t>政工作任务或事业发展目标所发生的支出。</w:t>
      </w:r>
    </w:p>
    <w:p>
      <w:pPr>
        <w:spacing w:before="233" w:line="357" w:lineRule="auto"/>
        <w:ind w:left="151" w:right="24" w:firstLine="510"/>
        <w:rPr>
          <w:rFonts w:ascii="仿宋" w:hAnsi="仿宋" w:eastAsia="仿宋" w:cs="仿宋"/>
          <w:sz w:val="31"/>
          <w:szCs w:val="31"/>
        </w:rPr>
      </w:pPr>
      <w:r>
        <w:rPr>
          <w:rFonts w:ascii="仿宋" w:hAnsi="仿宋" w:eastAsia="仿宋" w:cs="仿宋"/>
          <w:spacing w:val="-1"/>
          <w:sz w:val="31"/>
          <w:szCs w:val="31"/>
        </w:rPr>
        <w:t>七、</w:t>
      </w:r>
      <w:r>
        <w:rPr>
          <w:rFonts w:ascii="仿宋" w:hAnsi="仿宋" w:eastAsia="仿宋" w:cs="仿宋"/>
          <w:spacing w:val="90"/>
          <w:sz w:val="31"/>
          <w:szCs w:val="31"/>
        </w:rPr>
        <w:t xml:space="preserve"> </w:t>
      </w:r>
      <w:r>
        <w:rPr>
          <w:rFonts w:ascii="仿宋" w:hAnsi="仿宋" w:eastAsia="仿宋" w:cs="仿宋"/>
          <w:spacing w:val="-1"/>
          <w:sz w:val="31"/>
          <w:szCs w:val="31"/>
        </w:rPr>
        <w:t>“三公”经费：是指纳入省级财政预算管理，部门</w:t>
      </w:r>
      <w:r>
        <w:rPr>
          <w:rFonts w:ascii="仿宋" w:hAnsi="仿宋" w:eastAsia="仿宋" w:cs="仿宋"/>
          <w:sz w:val="31"/>
          <w:szCs w:val="31"/>
        </w:rPr>
        <w:t xml:space="preserve"> </w:t>
      </w:r>
      <w:r>
        <w:rPr>
          <w:rFonts w:ascii="仿宋" w:hAnsi="仿宋" w:eastAsia="仿宋" w:cs="仿宋"/>
          <w:spacing w:val="19"/>
          <w:sz w:val="31"/>
          <w:szCs w:val="31"/>
        </w:rPr>
        <w:t>使用财政拨款安排的因公出国(境)费、公务用车购置及运</w:t>
      </w:r>
      <w:r>
        <w:rPr>
          <w:rFonts w:ascii="仿宋" w:hAnsi="仿宋" w:eastAsia="仿宋" w:cs="仿宋"/>
          <w:spacing w:val="9"/>
          <w:sz w:val="31"/>
          <w:szCs w:val="31"/>
        </w:rPr>
        <w:t xml:space="preserve"> </w:t>
      </w:r>
      <w:r>
        <w:rPr>
          <w:rFonts w:ascii="仿宋" w:hAnsi="仿宋" w:eastAsia="仿宋" w:cs="仿宋"/>
          <w:spacing w:val="19"/>
          <w:sz w:val="31"/>
          <w:szCs w:val="31"/>
        </w:rPr>
        <w:t>行费和公务接待费。其中，因公出国(境)费反映单位公务</w:t>
      </w:r>
      <w:r>
        <w:rPr>
          <w:rFonts w:ascii="仿宋" w:hAnsi="仿宋" w:eastAsia="仿宋" w:cs="仿宋"/>
          <w:spacing w:val="4"/>
          <w:sz w:val="31"/>
          <w:szCs w:val="31"/>
        </w:rPr>
        <w:t xml:space="preserve"> </w:t>
      </w:r>
      <w:r>
        <w:rPr>
          <w:rFonts w:ascii="仿宋" w:hAnsi="仿宋" w:eastAsia="仿宋" w:cs="仿宋"/>
          <w:spacing w:val="17"/>
          <w:sz w:val="31"/>
          <w:szCs w:val="31"/>
        </w:rPr>
        <w:t>出国(境)的住宿费、旅费、伙食补助费、杂费、培训费等</w:t>
      </w:r>
      <w:r>
        <w:rPr>
          <w:rFonts w:ascii="仿宋" w:hAnsi="仿宋" w:eastAsia="仿宋" w:cs="仿宋"/>
          <w:spacing w:val="5"/>
          <w:sz w:val="31"/>
          <w:szCs w:val="31"/>
        </w:rPr>
        <w:t xml:space="preserve"> </w:t>
      </w:r>
      <w:r>
        <w:rPr>
          <w:rFonts w:ascii="仿宋" w:hAnsi="仿宋" w:eastAsia="仿宋" w:cs="仿宋"/>
          <w:spacing w:val="6"/>
          <w:sz w:val="31"/>
          <w:szCs w:val="31"/>
        </w:rPr>
        <w:t>支出；公务用车购置及运行费反映单位公务用车</w:t>
      </w:r>
      <w:r>
        <w:rPr>
          <w:rFonts w:ascii="仿宋" w:hAnsi="仿宋" w:eastAsia="仿宋" w:cs="仿宋"/>
          <w:spacing w:val="5"/>
          <w:sz w:val="31"/>
          <w:szCs w:val="31"/>
        </w:rPr>
        <w:t>购置费及租</w:t>
      </w:r>
    </w:p>
    <w:p>
      <w:pPr>
        <w:spacing w:line="220" w:lineRule="auto"/>
        <w:ind w:left="151"/>
        <w:rPr>
          <w:rFonts w:ascii="仿宋" w:hAnsi="仿宋" w:eastAsia="仿宋" w:cs="仿宋"/>
          <w:sz w:val="31"/>
          <w:szCs w:val="31"/>
        </w:rPr>
      </w:pPr>
      <w:r>
        <w:rPr>
          <w:rFonts w:ascii="仿宋" w:hAnsi="仿宋" w:eastAsia="仿宋" w:cs="仿宋"/>
          <w:spacing w:val="6"/>
          <w:sz w:val="31"/>
          <w:szCs w:val="31"/>
        </w:rPr>
        <w:t>用费、燃料费、维修费、过路过桥费、保险费、安全奖励费</w:t>
      </w:r>
    </w:p>
    <w:p>
      <w:pPr>
        <w:spacing w:before="232" w:line="601" w:lineRule="exact"/>
        <w:ind w:left="151"/>
        <w:rPr>
          <w:rFonts w:ascii="仿宋" w:hAnsi="仿宋" w:eastAsia="仿宋" w:cs="仿宋"/>
          <w:sz w:val="31"/>
          <w:szCs w:val="31"/>
        </w:rPr>
      </w:pPr>
      <w:r>
        <w:rPr>
          <w:rFonts w:ascii="仿宋" w:hAnsi="仿宋" w:eastAsia="仿宋" w:cs="仿宋"/>
          <w:spacing w:val="6"/>
          <w:position w:val="21"/>
          <w:sz w:val="31"/>
          <w:szCs w:val="31"/>
        </w:rPr>
        <w:t>用等支出；公务接待费反映单位按规定开支的各</w:t>
      </w:r>
      <w:r>
        <w:rPr>
          <w:rFonts w:ascii="仿宋" w:hAnsi="仿宋" w:eastAsia="仿宋" w:cs="仿宋"/>
          <w:spacing w:val="5"/>
          <w:position w:val="21"/>
          <w:sz w:val="31"/>
          <w:szCs w:val="31"/>
        </w:rPr>
        <w:t>类公务接待</w:t>
      </w:r>
    </w:p>
    <w:p>
      <w:pPr>
        <w:spacing w:before="1" w:line="221" w:lineRule="auto"/>
        <w:ind w:left="341"/>
        <w:rPr>
          <w:rFonts w:ascii="仿宋" w:hAnsi="仿宋" w:eastAsia="仿宋" w:cs="仿宋"/>
          <w:sz w:val="31"/>
          <w:szCs w:val="31"/>
        </w:rPr>
      </w:pPr>
      <w:r>
        <w:rPr>
          <w:rFonts w:ascii="仿宋" w:hAnsi="仿宋" w:eastAsia="仿宋" w:cs="仿宋"/>
          <w:spacing w:val="17"/>
          <w:sz w:val="31"/>
          <w:szCs w:val="31"/>
        </w:rPr>
        <w:t>(含外宾接待)支出。</w:t>
      </w:r>
    </w:p>
    <w:p>
      <w:pPr>
        <w:sectPr>
          <w:pgSz w:w="11920" w:h="16830"/>
          <w:pgMar w:top="1430" w:right="1700" w:bottom="0" w:left="1788" w:header="0" w:footer="0" w:gutter="0"/>
          <w:cols w:space="720" w:num="1"/>
        </w:sectPr>
      </w:pPr>
    </w:p>
    <w:p>
      <w:pPr>
        <w:spacing w:before="247" w:line="590" w:lineRule="exact"/>
        <w:ind w:left="585"/>
        <w:rPr>
          <w:rFonts w:ascii="仿宋" w:hAnsi="仿宋" w:eastAsia="仿宋" w:cs="仿宋"/>
          <w:sz w:val="32"/>
          <w:szCs w:val="32"/>
        </w:rPr>
      </w:pPr>
      <w:r>
        <w:rPr>
          <w:rFonts w:ascii="仿宋" w:hAnsi="仿宋" w:eastAsia="仿宋" w:cs="仿宋"/>
          <w:spacing w:val="2"/>
          <w:position w:val="20"/>
          <w:sz w:val="32"/>
          <w:szCs w:val="32"/>
        </w:rPr>
        <w:t>八、</w:t>
      </w:r>
      <w:r>
        <w:rPr>
          <w:rFonts w:ascii="仿宋" w:hAnsi="仿宋" w:eastAsia="仿宋" w:cs="仿宋"/>
          <w:spacing w:val="-60"/>
          <w:position w:val="20"/>
          <w:sz w:val="32"/>
          <w:szCs w:val="32"/>
        </w:rPr>
        <w:t xml:space="preserve"> </w:t>
      </w:r>
      <w:r>
        <w:rPr>
          <w:rFonts w:ascii="仿宋" w:hAnsi="仿宋" w:eastAsia="仿宋" w:cs="仿宋"/>
          <w:spacing w:val="2"/>
          <w:position w:val="20"/>
          <w:sz w:val="32"/>
          <w:szCs w:val="32"/>
        </w:rPr>
        <w:t>机关运行经费：是指为保障行政单位(含参照公务</w:t>
      </w:r>
    </w:p>
    <w:p>
      <w:pPr>
        <w:spacing w:before="1" w:line="220" w:lineRule="auto"/>
        <w:ind w:left="114"/>
        <w:rPr>
          <w:rFonts w:ascii="仿宋" w:hAnsi="仿宋" w:eastAsia="仿宋" w:cs="仿宋"/>
          <w:sz w:val="32"/>
          <w:szCs w:val="32"/>
        </w:rPr>
      </w:pPr>
      <w:r>
        <w:rPr>
          <w:rFonts w:ascii="仿宋" w:hAnsi="仿宋" w:eastAsia="仿宋" w:cs="仿宋"/>
          <w:spacing w:val="4"/>
          <w:sz w:val="32"/>
          <w:szCs w:val="32"/>
        </w:rPr>
        <w:t>员法管理的事业单位)运行用于购买货物和服务的各项资</w:t>
      </w:r>
    </w:p>
    <w:p>
      <w:pPr>
        <w:spacing w:before="210" w:line="340" w:lineRule="auto"/>
        <w:ind w:left="54"/>
        <w:rPr>
          <w:rFonts w:ascii="仿宋" w:hAnsi="仿宋" w:eastAsia="仿宋" w:cs="仿宋"/>
          <w:sz w:val="32"/>
          <w:szCs w:val="32"/>
        </w:rPr>
      </w:pPr>
      <w:r>
        <w:rPr>
          <w:rFonts w:ascii="仿宋" w:hAnsi="仿宋" w:eastAsia="仿宋" w:cs="仿宋"/>
          <w:spacing w:val="-9"/>
          <w:sz w:val="32"/>
          <w:szCs w:val="32"/>
        </w:rPr>
        <w:t>金，包括办公及印刷费、邮电费、差旅费、会议费、福利费、</w:t>
      </w:r>
      <w:r>
        <w:rPr>
          <w:rFonts w:ascii="仿宋" w:hAnsi="仿宋" w:eastAsia="仿宋" w:cs="仿宋"/>
          <w:spacing w:val="2"/>
          <w:sz w:val="32"/>
          <w:szCs w:val="32"/>
        </w:rPr>
        <w:t xml:space="preserve"> </w:t>
      </w:r>
      <w:r>
        <w:rPr>
          <w:rFonts w:ascii="仿宋" w:hAnsi="仿宋" w:eastAsia="仿宋" w:cs="仿宋"/>
          <w:spacing w:val="-1"/>
          <w:sz w:val="32"/>
          <w:szCs w:val="32"/>
        </w:rPr>
        <w:t>日常维修费及一般设备购置费、办公用房水电费、办公用房</w:t>
      </w:r>
      <w:r>
        <w:rPr>
          <w:rFonts w:ascii="仿宋" w:hAnsi="仿宋" w:eastAsia="仿宋" w:cs="仿宋"/>
          <w:spacing w:val="6"/>
          <w:sz w:val="32"/>
          <w:szCs w:val="32"/>
        </w:rPr>
        <w:t xml:space="preserve"> </w:t>
      </w:r>
      <w:r>
        <w:rPr>
          <w:rFonts w:ascii="仿宋" w:hAnsi="仿宋" w:eastAsia="仿宋" w:cs="仿宋"/>
          <w:spacing w:val="-2"/>
          <w:sz w:val="32"/>
          <w:szCs w:val="32"/>
        </w:rPr>
        <w:t>取暖费、办公用房物业管理费、公务用车运行维护</w:t>
      </w:r>
      <w:r>
        <w:rPr>
          <w:rFonts w:ascii="仿宋" w:hAnsi="仿宋" w:eastAsia="仿宋" w:cs="仿宋"/>
          <w:spacing w:val="-3"/>
          <w:sz w:val="32"/>
          <w:szCs w:val="32"/>
        </w:rPr>
        <w:t>费以及其</w:t>
      </w:r>
    </w:p>
    <w:p>
      <w:pPr>
        <w:spacing w:before="1" w:line="221" w:lineRule="auto"/>
        <w:ind w:left="54"/>
        <w:rPr>
          <w:rFonts w:ascii="仿宋" w:hAnsi="仿宋" w:eastAsia="仿宋" w:cs="仿宋"/>
          <w:sz w:val="32"/>
          <w:szCs w:val="32"/>
        </w:rPr>
      </w:pPr>
      <w:r>
        <w:rPr>
          <w:rFonts w:ascii="仿宋" w:hAnsi="仿宋" w:eastAsia="仿宋" w:cs="仿宋"/>
          <w:spacing w:val="-4"/>
          <w:sz w:val="32"/>
          <w:szCs w:val="32"/>
        </w:rPr>
        <w:t>他费用。</w:t>
      </w:r>
    </w:p>
    <w:p>
      <w:pPr>
        <w:spacing w:before="252" w:line="222" w:lineRule="auto"/>
        <w:rPr>
          <w:rFonts w:ascii="仿宋" w:hAnsi="仿宋" w:eastAsia="仿宋" w:cs="仿宋"/>
          <w:spacing w:val="6"/>
          <w:sz w:val="31"/>
          <w:szCs w:val="31"/>
        </w:rPr>
        <w:sectPr>
          <w:pgSz w:w="11920" w:h="16830"/>
          <w:pgMar w:top="1430" w:right="1737" w:bottom="0" w:left="1725" w:header="0" w:footer="0" w:gutter="0"/>
          <w:cols w:space="720" w:num="1"/>
        </w:sectPr>
      </w:pPr>
    </w:p>
    <w:p>
      <w:pPr>
        <w:spacing w:before="104" w:line="219" w:lineRule="auto"/>
        <w:rPr>
          <w:rFonts w:ascii="宋体" w:hAnsi="宋体" w:eastAsia="宋体" w:cs="宋体"/>
          <w:b/>
          <w:bCs/>
          <w:spacing w:val="-5"/>
          <w:sz w:val="32"/>
          <w:szCs w:val="32"/>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857"/>
        </w:tabs>
        <w:bidi w:val="0"/>
        <w:jc w:val="left"/>
        <w:rPr>
          <w:rFonts w:hint="eastAsia" w:eastAsia="宋体"/>
          <w:lang w:eastAsia="zh-CN"/>
        </w:rPr>
        <w:sectPr>
          <w:pgSz w:w="11920" w:h="16830"/>
          <w:pgMar w:top="1430" w:right="1635" w:bottom="0" w:left="1788" w:header="0" w:footer="0" w:gutter="0"/>
          <w:cols w:space="720" w:num="1"/>
        </w:sectPr>
      </w:pPr>
    </w:p>
    <w:p>
      <w:pPr>
        <w:spacing w:line="2420" w:lineRule="exact"/>
        <w:textAlignment w:val="center"/>
      </w:pPr>
    </w:p>
    <w:sectPr>
      <w:pgSz w:w="11900" w:h="16830"/>
      <w:pgMar w:top="1430"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6FF4F"/>
    <w:multiLevelType w:val="singleLevel"/>
    <w:tmpl w:val="4486FF4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2YmNmNjI5Y2VmZjhjNjQyYTQ2ODhhOWYxYmJjZGEifQ=="/>
  </w:docVars>
  <w:rsids>
    <w:rsidRoot w:val="00000000"/>
    <w:rsid w:val="0C875F04"/>
    <w:rsid w:val="0D9C1026"/>
    <w:rsid w:val="0E5434E9"/>
    <w:rsid w:val="0EAE6781"/>
    <w:rsid w:val="0FA579AD"/>
    <w:rsid w:val="0FE86910"/>
    <w:rsid w:val="105B5C03"/>
    <w:rsid w:val="10B33CBA"/>
    <w:rsid w:val="16A3500D"/>
    <w:rsid w:val="1B4F000F"/>
    <w:rsid w:val="1D807FE6"/>
    <w:rsid w:val="1DB44B77"/>
    <w:rsid w:val="1DD70DDA"/>
    <w:rsid w:val="1E191166"/>
    <w:rsid w:val="1F2012AE"/>
    <w:rsid w:val="1FA53BA4"/>
    <w:rsid w:val="21385F25"/>
    <w:rsid w:val="234E6301"/>
    <w:rsid w:val="23653D23"/>
    <w:rsid w:val="23704799"/>
    <w:rsid w:val="23AC5522"/>
    <w:rsid w:val="293914BB"/>
    <w:rsid w:val="29B82726"/>
    <w:rsid w:val="2BCC2FE7"/>
    <w:rsid w:val="2BDD57FA"/>
    <w:rsid w:val="2D1E415A"/>
    <w:rsid w:val="2F9062FC"/>
    <w:rsid w:val="2FD54477"/>
    <w:rsid w:val="370451FC"/>
    <w:rsid w:val="37253734"/>
    <w:rsid w:val="37800FB0"/>
    <w:rsid w:val="39263F94"/>
    <w:rsid w:val="394716EE"/>
    <w:rsid w:val="3A961700"/>
    <w:rsid w:val="3B100BDF"/>
    <w:rsid w:val="3C490222"/>
    <w:rsid w:val="3E3E7246"/>
    <w:rsid w:val="3F1C50AD"/>
    <w:rsid w:val="40A7429B"/>
    <w:rsid w:val="428D5396"/>
    <w:rsid w:val="42F7200F"/>
    <w:rsid w:val="46CA69F6"/>
    <w:rsid w:val="47096077"/>
    <w:rsid w:val="49926698"/>
    <w:rsid w:val="4A9E0051"/>
    <w:rsid w:val="4B4905A6"/>
    <w:rsid w:val="4BD853EF"/>
    <w:rsid w:val="500922C1"/>
    <w:rsid w:val="50E430D2"/>
    <w:rsid w:val="5264061B"/>
    <w:rsid w:val="546926EB"/>
    <w:rsid w:val="54B113CD"/>
    <w:rsid w:val="56A919C7"/>
    <w:rsid w:val="58330577"/>
    <w:rsid w:val="592F526C"/>
    <w:rsid w:val="59D773EC"/>
    <w:rsid w:val="5BD75289"/>
    <w:rsid w:val="5C87724E"/>
    <w:rsid w:val="5DAE1D8D"/>
    <w:rsid w:val="5DC67081"/>
    <w:rsid w:val="5E2A2CC5"/>
    <w:rsid w:val="5E9A2539"/>
    <w:rsid w:val="5F6377D8"/>
    <w:rsid w:val="610D392F"/>
    <w:rsid w:val="61CD496F"/>
    <w:rsid w:val="67820997"/>
    <w:rsid w:val="6B22310B"/>
    <w:rsid w:val="6C5C6F0B"/>
    <w:rsid w:val="6C9C5A58"/>
    <w:rsid w:val="6D602485"/>
    <w:rsid w:val="6DC0128D"/>
    <w:rsid w:val="70834BB9"/>
    <w:rsid w:val="725B4947"/>
    <w:rsid w:val="765E7A97"/>
    <w:rsid w:val="76E31795"/>
    <w:rsid w:val="7B8A6BA2"/>
    <w:rsid w:val="7BC24ED2"/>
    <w:rsid w:val="7CA74389"/>
    <w:rsid w:val="7CC95043"/>
    <w:rsid w:val="7EE60074"/>
    <w:rsid w:val="F6F3B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3192</Words>
  <Characters>3425</Characters>
  <TotalTime>16</TotalTime>
  <ScaleCrop>false</ScaleCrop>
  <LinksUpToDate>false</LinksUpToDate>
  <CharactersWithSpaces>3500</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2023-02-24T18:51:00Z</dcterms:created>
  <dc:creator>Kingsoft-PDF</dc:creator>
  <cp:lastModifiedBy>Administrator</cp:lastModifiedBy>
  <dcterms:modified xsi:type="dcterms:W3CDTF">2023-09-28T01:00:56Z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2023-02-24T10:51:31Z</vt:filetime>
  </property>
  <property fmtid="{D5CDD505-2E9C-101B-9397-08002B2CF9AE}" pid="4" name="UsrData">
    <vt:lpwstr>63f826260c8b2900156de19e</vt:lpwstr>
  </property>
  <property fmtid="{D5CDD505-2E9C-101B-9397-08002B2CF9AE}" pid="5" name="KSOProductBuildVer">
    <vt:lpwstr>2052-12.1.0.15374</vt:lpwstr>
  </property>
  <property fmtid="{D5CDD505-2E9C-101B-9397-08002B2CF9AE}" pid="6" name="ICV">
    <vt:lpwstr>21B6BDB28D1C4FEAA7F5EDE18982D835</vt:lpwstr>
  </property>
</Properties>
</file>